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240" w:lineRule="auto"/>
        <w:jc w:val="center"/>
        <w:rPr>
          <w:rFonts w:ascii="Times New Roman" w:eastAsia="Times New Roman" w:hAnsi="Times New Roman" w:cs="Times New Roman"/>
          <w:sz w:val="24"/>
          <w:szCs w:val="24"/>
          <w:lang w:eastAsia="pl-PL"/>
        </w:rPr>
      </w:pPr>
    </w:p>
    <w:p w:rsidR="00972664" w:rsidRPr="00972664" w:rsidRDefault="00710DF7" w:rsidP="00710DF7">
      <w:pPr>
        <w:tabs>
          <w:tab w:val="left" w:pos="6732"/>
        </w:tabs>
        <w:spacing w:before="100" w:beforeAutospacing="1" w:after="0" w:line="240" w:lineRule="auto"/>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ab/>
      </w:r>
    </w:p>
    <w:p w:rsidR="00972664" w:rsidRPr="00972664" w:rsidRDefault="00972664" w:rsidP="00972664">
      <w:pPr>
        <w:spacing w:before="100" w:beforeAutospacing="1" w:after="0" w:line="240" w:lineRule="auto"/>
        <w:jc w:val="center"/>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240" w:lineRule="auto"/>
        <w:jc w:val="center"/>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240" w:lineRule="auto"/>
        <w:jc w:val="center"/>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240" w:lineRule="auto"/>
        <w:jc w:val="center"/>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240" w:lineRule="auto"/>
        <w:jc w:val="center"/>
        <w:rPr>
          <w:rFonts w:ascii="Times New Roman" w:eastAsia="Times New Roman" w:hAnsi="Times New Roman" w:cs="Times New Roman"/>
          <w:sz w:val="24"/>
          <w:szCs w:val="24"/>
          <w:lang w:eastAsia="pl-PL"/>
        </w:rPr>
      </w:pPr>
    </w:p>
    <w:p w:rsidR="00972664" w:rsidRDefault="009F4B23" w:rsidP="00972664">
      <w:pPr>
        <w:spacing w:before="100" w:beforeAutospacing="1" w:after="0" w:line="360" w:lineRule="auto"/>
        <w:jc w:val="center"/>
        <w:rPr>
          <w:rFonts w:ascii="Times New Roman" w:eastAsia="Times New Roman" w:hAnsi="Times New Roman" w:cs="Times New Roman"/>
          <w:b/>
          <w:bCs/>
          <w:sz w:val="52"/>
          <w:szCs w:val="52"/>
          <w:lang w:eastAsia="pl-PL"/>
        </w:rPr>
      </w:pPr>
      <w:r>
        <w:rPr>
          <w:rFonts w:ascii="Times New Roman" w:eastAsia="Times New Roman" w:hAnsi="Times New Roman" w:cs="Times New Roman"/>
          <w:b/>
          <w:bCs/>
          <w:sz w:val="52"/>
          <w:szCs w:val="52"/>
          <w:lang w:eastAsia="pl-PL"/>
        </w:rPr>
        <w:t>Program funkcjonalno-użytkowy</w:t>
      </w:r>
    </w:p>
    <w:p w:rsidR="009F4B23" w:rsidRPr="00972664" w:rsidRDefault="009F4B23" w:rsidP="00972664">
      <w:pPr>
        <w:spacing w:before="100" w:beforeAutospacing="1"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sz w:val="52"/>
          <w:szCs w:val="52"/>
          <w:lang w:eastAsia="pl-PL"/>
        </w:rPr>
        <w:t>(specyfikacja techniczna)</w:t>
      </w:r>
      <w:bookmarkStart w:id="0" w:name="_GoBack"/>
      <w:bookmarkEnd w:id="0"/>
    </w:p>
    <w:p w:rsidR="00972664" w:rsidRPr="00972664" w:rsidRDefault="00972664" w:rsidP="00972664">
      <w:pPr>
        <w:spacing w:before="100" w:beforeAutospacing="1" w:after="0" w:line="360" w:lineRule="auto"/>
        <w:jc w:val="center"/>
        <w:rPr>
          <w:rFonts w:ascii="Times New Roman" w:eastAsia="Times New Roman" w:hAnsi="Times New Roman" w:cs="Times New Roman"/>
          <w:sz w:val="24"/>
          <w:szCs w:val="24"/>
          <w:lang w:eastAsia="pl-PL"/>
        </w:rPr>
      </w:pPr>
      <w:r w:rsidRPr="00972664">
        <w:rPr>
          <w:rFonts w:ascii="Times New Roman" w:eastAsia="Times New Roman" w:hAnsi="Times New Roman" w:cs="Times New Roman"/>
          <w:b/>
          <w:bCs/>
          <w:i/>
          <w:iCs/>
          <w:sz w:val="24"/>
          <w:szCs w:val="24"/>
          <w:lang w:eastAsia="pl-PL"/>
        </w:rPr>
        <w:t>DOTYCZY POSTEPOWANIA PRZETARGOWEGO pt.</w:t>
      </w:r>
    </w:p>
    <w:p w:rsidR="00972664" w:rsidRPr="00972664" w:rsidRDefault="00972664" w:rsidP="00972664">
      <w:pPr>
        <w:spacing w:before="100" w:beforeAutospacing="1" w:after="0" w:line="360" w:lineRule="auto"/>
        <w:jc w:val="center"/>
        <w:rPr>
          <w:rFonts w:ascii="Times New Roman" w:eastAsia="Times New Roman" w:hAnsi="Times New Roman" w:cs="Times New Roman"/>
          <w:sz w:val="24"/>
          <w:szCs w:val="24"/>
          <w:lang w:eastAsia="pl-PL"/>
        </w:rPr>
      </w:pPr>
      <w:r w:rsidRPr="00972664">
        <w:rPr>
          <w:rFonts w:ascii="Times New Roman" w:eastAsia="Times New Roman" w:hAnsi="Times New Roman" w:cs="Times New Roman"/>
          <w:b/>
          <w:bCs/>
          <w:i/>
          <w:iCs/>
          <w:sz w:val="24"/>
          <w:szCs w:val="24"/>
          <w:lang w:eastAsia="pl-PL"/>
        </w:rPr>
        <w:t>Budowa gminnej infrastruktury teleinformatycznej w gminie Pszczew</w:t>
      </w:r>
    </w:p>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p w:rsidR="00972664" w:rsidRPr="00972664" w:rsidRDefault="00972664" w:rsidP="00972664">
      <w:pPr>
        <w:spacing w:before="100" w:beforeAutospacing="1" w:after="0" w:line="360" w:lineRule="auto"/>
        <w:rPr>
          <w:rFonts w:ascii="Times New Roman" w:eastAsia="Times New Roman" w:hAnsi="Times New Roman" w:cs="Times New Roman"/>
          <w:sz w:val="24"/>
          <w:szCs w:val="24"/>
          <w:lang w:eastAsia="pl-PL"/>
        </w:rPr>
      </w:pPr>
    </w:p>
    <w:sdt>
      <w:sdtPr>
        <w:rPr>
          <w:rFonts w:asciiTheme="minorHAnsi" w:eastAsiaTheme="minorHAnsi" w:hAnsiTheme="minorHAnsi" w:cstheme="minorBidi"/>
          <w:b w:val="0"/>
          <w:bCs w:val="0"/>
          <w:color w:val="auto"/>
          <w:sz w:val="22"/>
          <w:szCs w:val="22"/>
          <w:lang w:eastAsia="en-US"/>
        </w:rPr>
        <w:id w:val="-1082608023"/>
        <w:docPartObj>
          <w:docPartGallery w:val="Table of Contents"/>
          <w:docPartUnique/>
        </w:docPartObj>
      </w:sdtPr>
      <w:sdtEndPr/>
      <w:sdtContent>
        <w:p w:rsidR="00BB779E" w:rsidRDefault="00BB779E">
          <w:pPr>
            <w:pStyle w:val="Nagwekspisutreci"/>
          </w:pPr>
          <w:r>
            <w:t>Spis treści</w:t>
          </w:r>
        </w:p>
        <w:p w:rsidR="00461ACA" w:rsidRDefault="00BB779E">
          <w:pPr>
            <w:pStyle w:val="Spistreci1"/>
            <w:tabs>
              <w:tab w:val="left" w:pos="440"/>
              <w:tab w:val="right" w:leader="dot" w:pos="10196"/>
            </w:tabs>
            <w:rPr>
              <w:rFonts w:eastAsiaTheme="minorEastAsia"/>
              <w:noProof/>
              <w:lang w:eastAsia="pl-PL"/>
            </w:rPr>
          </w:pPr>
          <w:r>
            <w:fldChar w:fldCharType="begin"/>
          </w:r>
          <w:r>
            <w:instrText xml:space="preserve"> TOC \o "1-3" \h \z \u </w:instrText>
          </w:r>
          <w:r>
            <w:fldChar w:fldCharType="separate"/>
          </w:r>
          <w:hyperlink w:anchor="_Toc356287889" w:history="1">
            <w:r w:rsidR="00461ACA" w:rsidRPr="003315E8">
              <w:rPr>
                <w:rStyle w:val="Hipercze"/>
                <w:noProof/>
              </w:rPr>
              <w:t>1</w:t>
            </w:r>
            <w:r w:rsidR="00461ACA">
              <w:rPr>
                <w:rFonts w:eastAsiaTheme="minorEastAsia"/>
                <w:noProof/>
                <w:lang w:eastAsia="pl-PL"/>
              </w:rPr>
              <w:tab/>
            </w:r>
            <w:r w:rsidR="00461ACA" w:rsidRPr="003315E8">
              <w:rPr>
                <w:rStyle w:val="Hipercze"/>
                <w:noProof/>
              </w:rPr>
              <w:t>Ogólny opis Przedmiotu Zamówienia.</w:t>
            </w:r>
            <w:r w:rsidR="00461ACA">
              <w:rPr>
                <w:noProof/>
                <w:webHidden/>
              </w:rPr>
              <w:tab/>
            </w:r>
            <w:r w:rsidR="00461ACA">
              <w:rPr>
                <w:noProof/>
                <w:webHidden/>
              </w:rPr>
              <w:fldChar w:fldCharType="begin"/>
            </w:r>
            <w:r w:rsidR="00461ACA">
              <w:rPr>
                <w:noProof/>
                <w:webHidden/>
              </w:rPr>
              <w:instrText xml:space="preserve"> PAGEREF _Toc356287889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0" w:history="1">
            <w:r w:rsidR="00461ACA" w:rsidRPr="003315E8">
              <w:rPr>
                <w:rStyle w:val="Hipercze"/>
                <w:noProof/>
              </w:rPr>
              <w:t>1.1</w:t>
            </w:r>
            <w:r w:rsidR="00461ACA">
              <w:rPr>
                <w:rFonts w:eastAsiaTheme="minorEastAsia"/>
                <w:noProof/>
                <w:lang w:eastAsia="pl-PL"/>
              </w:rPr>
              <w:tab/>
            </w:r>
            <w:r w:rsidR="00461ACA" w:rsidRPr="003315E8">
              <w:rPr>
                <w:rStyle w:val="Hipercze"/>
                <w:noProof/>
              </w:rPr>
              <w:t>Budowa infrastruktury światłowodowej na terenie gminy.</w:t>
            </w:r>
            <w:r w:rsidR="00461ACA">
              <w:rPr>
                <w:noProof/>
                <w:webHidden/>
              </w:rPr>
              <w:tab/>
            </w:r>
            <w:r w:rsidR="00461ACA">
              <w:rPr>
                <w:noProof/>
                <w:webHidden/>
              </w:rPr>
              <w:fldChar w:fldCharType="begin"/>
            </w:r>
            <w:r w:rsidR="00461ACA">
              <w:rPr>
                <w:noProof/>
                <w:webHidden/>
              </w:rPr>
              <w:instrText xml:space="preserve"> PAGEREF _Toc356287890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1" w:history="1">
            <w:r w:rsidR="00461ACA" w:rsidRPr="003315E8">
              <w:rPr>
                <w:rStyle w:val="Hipercze"/>
                <w:noProof/>
              </w:rPr>
              <w:t>1.2</w:t>
            </w:r>
            <w:r w:rsidR="00461ACA">
              <w:rPr>
                <w:rFonts w:eastAsiaTheme="minorEastAsia"/>
                <w:noProof/>
                <w:lang w:eastAsia="pl-PL"/>
              </w:rPr>
              <w:tab/>
            </w:r>
            <w:r w:rsidR="00461ACA" w:rsidRPr="003315E8">
              <w:rPr>
                <w:rStyle w:val="Hipercze"/>
                <w:noProof/>
              </w:rPr>
              <w:t>Przebudowa serwerowni oraz infrastruktury sieciowej na terenie Urzędu Gminy  w Pszczewie.</w:t>
            </w:r>
            <w:r w:rsidR="00461ACA">
              <w:rPr>
                <w:noProof/>
                <w:webHidden/>
              </w:rPr>
              <w:tab/>
            </w:r>
            <w:r w:rsidR="00461ACA">
              <w:rPr>
                <w:noProof/>
                <w:webHidden/>
              </w:rPr>
              <w:fldChar w:fldCharType="begin"/>
            </w:r>
            <w:r w:rsidR="00461ACA">
              <w:rPr>
                <w:noProof/>
                <w:webHidden/>
              </w:rPr>
              <w:instrText xml:space="preserve"> PAGEREF _Toc356287891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2" w:history="1">
            <w:r w:rsidR="00461ACA" w:rsidRPr="003315E8">
              <w:rPr>
                <w:rStyle w:val="Hipercze"/>
                <w:noProof/>
              </w:rPr>
              <w:t>1.3</w:t>
            </w:r>
            <w:r w:rsidR="00461ACA">
              <w:rPr>
                <w:rFonts w:eastAsiaTheme="minorEastAsia"/>
                <w:noProof/>
                <w:lang w:eastAsia="pl-PL"/>
              </w:rPr>
              <w:tab/>
            </w:r>
            <w:r w:rsidR="00461ACA" w:rsidRPr="003315E8">
              <w:rPr>
                <w:rStyle w:val="Hipercze"/>
                <w:noProof/>
              </w:rPr>
              <w:t>Budowa systemu Hot-Spot</w:t>
            </w:r>
            <w:r w:rsidR="00461ACA">
              <w:rPr>
                <w:noProof/>
                <w:webHidden/>
              </w:rPr>
              <w:tab/>
            </w:r>
            <w:r w:rsidR="00461ACA">
              <w:rPr>
                <w:noProof/>
                <w:webHidden/>
              </w:rPr>
              <w:fldChar w:fldCharType="begin"/>
            </w:r>
            <w:r w:rsidR="00461ACA">
              <w:rPr>
                <w:noProof/>
                <w:webHidden/>
              </w:rPr>
              <w:instrText xml:space="preserve"> PAGEREF _Toc356287892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3" w:history="1">
            <w:r w:rsidR="00461ACA" w:rsidRPr="003315E8">
              <w:rPr>
                <w:rStyle w:val="Hipercze"/>
                <w:noProof/>
              </w:rPr>
              <w:t>1.4</w:t>
            </w:r>
            <w:r w:rsidR="00461ACA">
              <w:rPr>
                <w:rFonts w:eastAsiaTheme="minorEastAsia"/>
                <w:noProof/>
                <w:lang w:eastAsia="pl-PL"/>
              </w:rPr>
              <w:tab/>
            </w:r>
            <w:r w:rsidR="00461ACA" w:rsidRPr="003315E8">
              <w:rPr>
                <w:rStyle w:val="Hipercze"/>
                <w:noProof/>
              </w:rPr>
              <w:t>Budowa systemu Informatycznego.</w:t>
            </w:r>
            <w:r w:rsidR="00461ACA">
              <w:rPr>
                <w:noProof/>
                <w:webHidden/>
              </w:rPr>
              <w:tab/>
            </w:r>
            <w:r w:rsidR="00461ACA">
              <w:rPr>
                <w:noProof/>
                <w:webHidden/>
              </w:rPr>
              <w:fldChar w:fldCharType="begin"/>
            </w:r>
            <w:r w:rsidR="00461ACA">
              <w:rPr>
                <w:noProof/>
                <w:webHidden/>
              </w:rPr>
              <w:instrText xml:space="preserve"> PAGEREF _Toc356287893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4" w:history="1">
            <w:r w:rsidR="00461ACA" w:rsidRPr="003315E8">
              <w:rPr>
                <w:rStyle w:val="Hipercze"/>
                <w:noProof/>
              </w:rPr>
              <w:t>1.5</w:t>
            </w:r>
            <w:r w:rsidR="00461ACA">
              <w:rPr>
                <w:rFonts w:eastAsiaTheme="minorEastAsia"/>
                <w:noProof/>
                <w:lang w:eastAsia="pl-PL"/>
              </w:rPr>
              <w:tab/>
            </w:r>
            <w:r w:rsidR="00461ACA" w:rsidRPr="003315E8">
              <w:rPr>
                <w:rStyle w:val="Hipercze"/>
                <w:noProof/>
              </w:rPr>
              <w:t>Dostawę i montaż zestawów komputerowych dla osób wykluczonych.</w:t>
            </w:r>
            <w:r w:rsidR="00461ACA">
              <w:rPr>
                <w:noProof/>
                <w:webHidden/>
              </w:rPr>
              <w:tab/>
            </w:r>
            <w:r w:rsidR="00461ACA">
              <w:rPr>
                <w:noProof/>
                <w:webHidden/>
              </w:rPr>
              <w:fldChar w:fldCharType="begin"/>
            </w:r>
            <w:r w:rsidR="00461ACA">
              <w:rPr>
                <w:noProof/>
                <w:webHidden/>
              </w:rPr>
              <w:instrText xml:space="preserve"> PAGEREF _Toc356287894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5" w:history="1">
            <w:r w:rsidR="00461ACA" w:rsidRPr="003315E8">
              <w:rPr>
                <w:rStyle w:val="Hipercze"/>
                <w:noProof/>
              </w:rPr>
              <w:t>1.6</w:t>
            </w:r>
            <w:r w:rsidR="00461ACA">
              <w:rPr>
                <w:rFonts w:eastAsiaTheme="minorEastAsia"/>
                <w:noProof/>
                <w:lang w:eastAsia="pl-PL"/>
              </w:rPr>
              <w:tab/>
            </w:r>
            <w:r w:rsidR="00461ACA" w:rsidRPr="003315E8">
              <w:rPr>
                <w:rStyle w:val="Hipercze"/>
                <w:noProof/>
              </w:rPr>
              <w:t>Zarządzanie infrastrukturą.</w:t>
            </w:r>
            <w:r w:rsidR="00461ACA">
              <w:rPr>
                <w:noProof/>
                <w:webHidden/>
              </w:rPr>
              <w:tab/>
            </w:r>
            <w:r w:rsidR="00461ACA">
              <w:rPr>
                <w:noProof/>
                <w:webHidden/>
              </w:rPr>
              <w:fldChar w:fldCharType="begin"/>
            </w:r>
            <w:r w:rsidR="00461ACA">
              <w:rPr>
                <w:noProof/>
                <w:webHidden/>
              </w:rPr>
              <w:instrText xml:space="preserve"> PAGEREF _Toc356287895 \h </w:instrText>
            </w:r>
            <w:r w:rsidR="00461ACA">
              <w:rPr>
                <w:noProof/>
                <w:webHidden/>
              </w:rPr>
            </w:r>
            <w:r w:rsidR="00461ACA">
              <w:rPr>
                <w:noProof/>
                <w:webHidden/>
              </w:rPr>
              <w:fldChar w:fldCharType="separate"/>
            </w:r>
            <w:r w:rsidR="00456881">
              <w:rPr>
                <w:noProof/>
                <w:webHidden/>
              </w:rPr>
              <w:t>5</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896" w:history="1">
            <w:r w:rsidR="00461ACA" w:rsidRPr="003315E8">
              <w:rPr>
                <w:rStyle w:val="Hipercze"/>
                <w:noProof/>
              </w:rPr>
              <w:t>2</w:t>
            </w:r>
            <w:r w:rsidR="00461ACA">
              <w:rPr>
                <w:rFonts w:eastAsiaTheme="minorEastAsia"/>
                <w:noProof/>
                <w:lang w:eastAsia="pl-PL"/>
              </w:rPr>
              <w:tab/>
            </w:r>
            <w:r w:rsidR="00461ACA" w:rsidRPr="003315E8">
              <w:rPr>
                <w:rStyle w:val="Hipercze"/>
                <w:noProof/>
              </w:rPr>
              <w:t>Budowa pasywnej sieci światłowodowej</w:t>
            </w:r>
            <w:r w:rsidR="00461ACA">
              <w:rPr>
                <w:noProof/>
                <w:webHidden/>
              </w:rPr>
              <w:tab/>
            </w:r>
            <w:r w:rsidR="00461ACA">
              <w:rPr>
                <w:noProof/>
                <w:webHidden/>
              </w:rPr>
              <w:fldChar w:fldCharType="begin"/>
            </w:r>
            <w:r w:rsidR="00461ACA">
              <w:rPr>
                <w:noProof/>
                <w:webHidden/>
              </w:rPr>
              <w:instrText xml:space="preserve"> PAGEREF _Toc356287896 \h </w:instrText>
            </w:r>
            <w:r w:rsidR="00461ACA">
              <w:rPr>
                <w:noProof/>
                <w:webHidden/>
              </w:rPr>
            </w:r>
            <w:r w:rsidR="00461ACA">
              <w:rPr>
                <w:noProof/>
                <w:webHidden/>
              </w:rPr>
              <w:fldChar w:fldCharType="separate"/>
            </w:r>
            <w:r w:rsidR="00456881">
              <w:rPr>
                <w:noProof/>
                <w:webHidden/>
              </w:rPr>
              <w:t>6</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7" w:history="1">
            <w:r w:rsidR="00461ACA" w:rsidRPr="003315E8">
              <w:rPr>
                <w:rStyle w:val="Hipercze"/>
                <w:noProof/>
              </w:rPr>
              <w:t>2.1</w:t>
            </w:r>
            <w:r w:rsidR="00461ACA">
              <w:rPr>
                <w:rFonts w:eastAsiaTheme="minorEastAsia"/>
                <w:noProof/>
                <w:lang w:eastAsia="pl-PL"/>
              </w:rPr>
              <w:tab/>
            </w:r>
            <w:r w:rsidR="00461ACA" w:rsidRPr="003315E8">
              <w:rPr>
                <w:rStyle w:val="Hipercze"/>
                <w:noProof/>
              </w:rPr>
              <w:t>Uwagi ogólne.</w:t>
            </w:r>
            <w:r w:rsidR="00461ACA">
              <w:rPr>
                <w:noProof/>
                <w:webHidden/>
              </w:rPr>
              <w:tab/>
            </w:r>
            <w:r w:rsidR="00461ACA">
              <w:rPr>
                <w:noProof/>
                <w:webHidden/>
              </w:rPr>
              <w:fldChar w:fldCharType="begin"/>
            </w:r>
            <w:r w:rsidR="00461ACA">
              <w:rPr>
                <w:noProof/>
                <w:webHidden/>
              </w:rPr>
              <w:instrText xml:space="preserve"> PAGEREF _Toc356287897 \h </w:instrText>
            </w:r>
            <w:r w:rsidR="00461ACA">
              <w:rPr>
                <w:noProof/>
                <w:webHidden/>
              </w:rPr>
            </w:r>
            <w:r w:rsidR="00461ACA">
              <w:rPr>
                <w:noProof/>
                <w:webHidden/>
              </w:rPr>
              <w:fldChar w:fldCharType="separate"/>
            </w:r>
            <w:r w:rsidR="00456881">
              <w:rPr>
                <w:noProof/>
                <w:webHidden/>
              </w:rPr>
              <w:t>6</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8" w:history="1">
            <w:r w:rsidR="00461ACA" w:rsidRPr="003315E8">
              <w:rPr>
                <w:rStyle w:val="Hipercze"/>
                <w:noProof/>
              </w:rPr>
              <w:t>2.2</w:t>
            </w:r>
            <w:r w:rsidR="00461ACA">
              <w:rPr>
                <w:rFonts w:eastAsiaTheme="minorEastAsia"/>
                <w:noProof/>
                <w:lang w:eastAsia="pl-PL"/>
              </w:rPr>
              <w:tab/>
            </w:r>
            <w:r w:rsidR="00461ACA" w:rsidRPr="003315E8">
              <w:rPr>
                <w:rStyle w:val="Hipercze"/>
                <w:noProof/>
              </w:rPr>
              <w:t>Budowa rurociągów kablowych.</w:t>
            </w:r>
            <w:r w:rsidR="00461ACA">
              <w:rPr>
                <w:noProof/>
                <w:webHidden/>
              </w:rPr>
              <w:tab/>
            </w:r>
            <w:r w:rsidR="00461ACA">
              <w:rPr>
                <w:noProof/>
                <w:webHidden/>
              </w:rPr>
              <w:fldChar w:fldCharType="begin"/>
            </w:r>
            <w:r w:rsidR="00461ACA">
              <w:rPr>
                <w:noProof/>
                <w:webHidden/>
              </w:rPr>
              <w:instrText xml:space="preserve"> PAGEREF _Toc356287898 \h </w:instrText>
            </w:r>
            <w:r w:rsidR="00461ACA">
              <w:rPr>
                <w:noProof/>
                <w:webHidden/>
              </w:rPr>
            </w:r>
            <w:r w:rsidR="00461ACA">
              <w:rPr>
                <w:noProof/>
                <w:webHidden/>
              </w:rPr>
              <w:fldChar w:fldCharType="separate"/>
            </w:r>
            <w:r w:rsidR="00456881">
              <w:rPr>
                <w:noProof/>
                <w:webHidden/>
              </w:rPr>
              <w:t>6</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899" w:history="1">
            <w:r w:rsidR="00461ACA" w:rsidRPr="003315E8">
              <w:rPr>
                <w:rStyle w:val="Hipercze"/>
                <w:noProof/>
              </w:rPr>
              <w:t>2.3</w:t>
            </w:r>
            <w:r w:rsidR="00461ACA">
              <w:rPr>
                <w:rFonts w:eastAsiaTheme="minorEastAsia"/>
                <w:noProof/>
                <w:lang w:eastAsia="pl-PL"/>
              </w:rPr>
              <w:tab/>
            </w:r>
            <w:r w:rsidR="00461ACA" w:rsidRPr="003315E8">
              <w:rPr>
                <w:rStyle w:val="Hipercze"/>
                <w:noProof/>
              </w:rPr>
              <w:t>Studnie kablowe i zasobniki kablowe.</w:t>
            </w:r>
            <w:r w:rsidR="00461ACA">
              <w:rPr>
                <w:noProof/>
                <w:webHidden/>
              </w:rPr>
              <w:tab/>
            </w:r>
            <w:r w:rsidR="00461ACA">
              <w:rPr>
                <w:noProof/>
                <w:webHidden/>
              </w:rPr>
              <w:fldChar w:fldCharType="begin"/>
            </w:r>
            <w:r w:rsidR="00461ACA">
              <w:rPr>
                <w:noProof/>
                <w:webHidden/>
              </w:rPr>
              <w:instrText xml:space="preserve"> PAGEREF _Toc356287899 \h </w:instrText>
            </w:r>
            <w:r w:rsidR="00461ACA">
              <w:rPr>
                <w:noProof/>
                <w:webHidden/>
              </w:rPr>
            </w:r>
            <w:r w:rsidR="00461ACA">
              <w:rPr>
                <w:noProof/>
                <w:webHidden/>
              </w:rPr>
              <w:fldChar w:fldCharType="separate"/>
            </w:r>
            <w:r w:rsidR="00456881">
              <w:rPr>
                <w:noProof/>
                <w:webHidden/>
              </w:rPr>
              <w:t>7</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00" w:history="1">
            <w:r w:rsidR="00461ACA" w:rsidRPr="003315E8">
              <w:rPr>
                <w:rStyle w:val="Hipercze"/>
                <w:noProof/>
              </w:rPr>
              <w:t>2.4</w:t>
            </w:r>
            <w:r w:rsidR="00461ACA">
              <w:rPr>
                <w:rFonts w:eastAsiaTheme="minorEastAsia"/>
                <w:noProof/>
                <w:lang w:eastAsia="pl-PL"/>
              </w:rPr>
              <w:tab/>
            </w:r>
            <w:r w:rsidR="00461ACA" w:rsidRPr="003315E8">
              <w:rPr>
                <w:rStyle w:val="Hipercze"/>
                <w:noProof/>
              </w:rPr>
              <w:t>Kable i akcesoria</w:t>
            </w:r>
            <w:r w:rsidR="00461ACA">
              <w:rPr>
                <w:noProof/>
                <w:webHidden/>
              </w:rPr>
              <w:tab/>
            </w:r>
            <w:r w:rsidR="00461ACA">
              <w:rPr>
                <w:noProof/>
                <w:webHidden/>
              </w:rPr>
              <w:fldChar w:fldCharType="begin"/>
            </w:r>
            <w:r w:rsidR="00461ACA">
              <w:rPr>
                <w:noProof/>
                <w:webHidden/>
              </w:rPr>
              <w:instrText xml:space="preserve"> PAGEREF _Toc356287900 \h </w:instrText>
            </w:r>
            <w:r w:rsidR="00461ACA">
              <w:rPr>
                <w:noProof/>
                <w:webHidden/>
              </w:rPr>
            </w:r>
            <w:r w:rsidR="00461ACA">
              <w:rPr>
                <w:noProof/>
                <w:webHidden/>
              </w:rPr>
              <w:fldChar w:fldCharType="separate"/>
            </w:r>
            <w:r w:rsidR="00456881">
              <w:rPr>
                <w:noProof/>
                <w:webHidden/>
              </w:rPr>
              <w:t>7</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01" w:history="1">
            <w:r w:rsidR="00461ACA" w:rsidRPr="003315E8">
              <w:rPr>
                <w:rStyle w:val="Hipercze"/>
                <w:noProof/>
              </w:rPr>
              <w:t>2.4.1</w:t>
            </w:r>
            <w:r w:rsidR="00461ACA">
              <w:rPr>
                <w:rFonts w:eastAsiaTheme="minorEastAsia"/>
                <w:noProof/>
                <w:lang w:eastAsia="pl-PL"/>
              </w:rPr>
              <w:tab/>
            </w:r>
            <w:r w:rsidR="00461ACA" w:rsidRPr="003315E8">
              <w:rPr>
                <w:rStyle w:val="Hipercze"/>
                <w:noProof/>
              </w:rPr>
              <w:t>Kable światłowodowe</w:t>
            </w:r>
            <w:r w:rsidR="00461ACA">
              <w:rPr>
                <w:noProof/>
                <w:webHidden/>
              </w:rPr>
              <w:tab/>
            </w:r>
            <w:r w:rsidR="00461ACA">
              <w:rPr>
                <w:noProof/>
                <w:webHidden/>
              </w:rPr>
              <w:fldChar w:fldCharType="begin"/>
            </w:r>
            <w:r w:rsidR="00461ACA">
              <w:rPr>
                <w:noProof/>
                <w:webHidden/>
              </w:rPr>
              <w:instrText xml:space="preserve"> PAGEREF _Toc356287901 \h </w:instrText>
            </w:r>
            <w:r w:rsidR="00461ACA">
              <w:rPr>
                <w:noProof/>
                <w:webHidden/>
              </w:rPr>
            </w:r>
            <w:r w:rsidR="00461ACA">
              <w:rPr>
                <w:noProof/>
                <w:webHidden/>
              </w:rPr>
              <w:fldChar w:fldCharType="separate"/>
            </w:r>
            <w:r w:rsidR="00456881">
              <w:rPr>
                <w:noProof/>
                <w:webHidden/>
              </w:rPr>
              <w:t>7</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02" w:history="1">
            <w:r w:rsidR="00461ACA" w:rsidRPr="003315E8">
              <w:rPr>
                <w:rStyle w:val="Hipercze"/>
                <w:noProof/>
              </w:rPr>
              <w:t>2.4.2</w:t>
            </w:r>
            <w:r w:rsidR="00461ACA">
              <w:rPr>
                <w:rFonts w:eastAsiaTheme="minorEastAsia"/>
                <w:noProof/>
                <w:lang w:eastAsia="pl-PL"/>
              </w:rPr>
              <w:tab/>
            </w:r>
            <w:r w:rsidR="00461ACA" w:rsidRPr="003315E8">
              <w:rPr>
                <w:rStyle w:val="Hipercze"/>
                <w:noProof/>
              </w:rPr>
              <w:t>Mufy kablowe do połączeń przelotowych i rozgałęzień</w:t>
            </w:r>
            <w:r w:rsidR="00461ACA">
              <w:rPr>
                <w:noProof/>
                <w:webHidden/>
              </w:rPr>
              <w:tab/>
            </w:r>
            <w:r w:rsidR="00461ACA">
              <w:rPr>
                <w:noProof/>
                <w:webHidden/>
              </w:rPr>
              <w:fldChar w:fldCharType="begin"/>
            </w:r>
            <w:r w:rsidR="00461ACA">
              <w:rPr>
                <w:noProof/>
                <w:webHidden/>
              </w:rPr>
              <w:instrText xml:space="preserve"> PAGEREF _Toc356287902 \h </w:instrText>
            </w:r>
            <w:r w:rsidR="00461ACA">
              <w:rPr>
                <w:noProof/>
                <w:webHidden/>
              </w:rPr>
            </w:r>
            <w:r w:rsidR="00461ACA">
              <w:rPr>
                <w:noProof/>
                <w:webHidden/>
              </w:rPr>
              <w:fldChar w:fldCharType="separate"/>
            </w:r>
            <w:r w:rsidR="00456881">
              <w:rPr>
                <w:noProof/>
                <w:webHidden/>
              </w:rPr>
              <w:t>7</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03" w:history="1">
            <w:r w:rsidR="00461ACA" w:rsidRPr="003315E8">
              <w:rPr>
                <w:rStyle w:val="Hipercze"/>
                <w:noProof/>
              </w:rPr>
              <w:t>2.4.3</w:t>
            </w:r>
            <w:r w:rsidR="00461ACA">
              <w:rPr>
                <w:rFonts w:eastAsiaTheme="minorEastAsia"/>
                <w:noProof/>
                <w:lang w:eastAsia="pl-PL"/>
              </w:rPr>
              <w:tab/>
            </w:r>
            <w:r w:rsidR="00461ACA" w:rsidRPr="003315E8">
              <w:rPr>
                <w:rStyle w:val="Hipercze"/>
                <w:noProof/>
              </w:rPr>
              <w:t>Przełącznice światłowodowe</w:t>
            </w:r>
            <w:r w:rsidR="00461ACA">
              <w:rPr>
                <w:noProof/>
                <w:webHidden/>
              </w:rPr>
              <w:tab/>
            </w:r>
            <w:r w:rsidR="00461ACA">
              <w:rPr>
                <w:noProof/>
                <w:webHidden/>
              </w:rPr>
              <w:fldChar w:fldCharType="begin"/>
            </w:r>
            <w:r w:rsidR="00461ACA">
              <w:rPr>
                <w:noProof/>
                <w:webHidden/>
              </w:rPr>
              <w:instrText xml:space="preserve"> PAGEREF _Toc356287903 \h </w:instrText>
            </w:r>
            <w:r w:rsidR="00461ACA">
              <w:rPr>
                <w:noProof/>
                <w:webHidden/>
              </w:rPr>
            </w:r>
            <w:r w:rsidR="00461ACA">
              <w:rPr>
                <w:noProof/>
                <w:webHidden/>
              </w:rPr>
              <w:fldChar w:fldCharType="separate"/>
            </w:r>
            <w:r w:rsidR="00456881">
              <w:rPr>
                <w:noProof/>
                <w:webHidden/>
              </w:rPr>
              <w:t>8</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04" w:history="1">
            <w:r w:rsidR="00461ACA" w:rsidRPr="003315E8">
              <w:rPr>
                <w:rStyle w:val="Hipercze"/>
                <w:noProof/>
              </w:rPr>
              <w:t>2.4.4</w:t>
            </w:r>
            <w:r w:rsidR="00461ACA">
              <w:rPr>
                <w:rFonts w:eastAsiaTheme="minorEastAsia"/>
                <w:noProof/>
                <w:lang w:eastAsia="pl-PL"/>
              </w:rPr>
              <w:tab/>
            </w:r>
            <w:r w:rsidR="00461ACA" w:rsidRPr="003315E8">
              <w:rPr>
                <w:rStyle w:val="Hipercze"/>
                <w:noProof/>
              </w:rPr>
              <w:t>Stelaże zapasu kabla oraz półki zapasu kabla</w:t>
            </w:r>
            <w:r w:rsidR="00461ACA">
              <w:rPr>
                <w:noProof/>
                <w:webHidden/>
              </w:rPr>
              <w:tab/>
            </w:r>
            <w:r w:rsidR="00461ACA">
              <w:rPr>
                <w:noProof/>
                <w:webHidden/>
              </w:rPr>
              <w:fldChar w:fldCharType="begin"/>
            </w:r>
            <w:r w:rsidR="00461ACA">
              <w:rPr>
                <w:noProof/>
                <w:webHidden/>
              </w:rPr>
              <w:instrText xml:space="preserve"> PAGEREF _Toc356287904 \h </w:instrText>
            </w:r>
            <w:r w:rsidR="00461ACA">
              <w:rPr>
                <w:noProof/>
                <w:webHidden/>
              </w:rPr>
            </w:r>
            <w:r w:rsidR="00461ACA">
              <w:rPr>
                <w:noProof/>
                <w:webHidden/>
              </w:rPr>
              <w:fldChar w:fldCharType="separate"/>
            </w:r>
            <w:r w:rsidR="00456881">
              <w:rPr>
                <w:noProof/>
                <w:webHidden/>
              </w:rPr>
              <w:t>8</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05" w:history="1">
            <w:r w:rsidR="00461ACA" w:rsidRPr="003315E8">
              <w:rPr>
                <w:rStyle w:val="Hipercze"/>
                <w:noProof/>
              </w:rPr>
              <w:t>2.5</w:t>
            </w:r>
            <w:r w:rsidR="00461ACA">
              <w:rPr>
                <w:rFonts w:eastAsiaTheme="minorEastAsia"/>
                <w:noProof/>
                <w:lang w:eastAsia="pl-PL"/>
              </w:rPr>
              <w:tab/>
            </w:r>
            <w:r w:rsidR="00461ACA" w:rsidRPr="003315E8">
              <w:rPr>
                <w:rStyle w:val="Hipercze"/>
                <w:noProof/>
              </w:rPr>
              <w:t>Znakowanie</w:t>
            </w:r>
            <w:r w:rsidR="00461ACA">
              <w:rPr>
                <w:noProof/>
                <w:webHidden/>
              </w:rPr>
              <w:tab/>
            </w:r>
            <w:r w:rsidR="00461ACA">
              <w:rPr>
                <w:noProof/>
                <w:webHidden/>
              </w:rPr>
              <w:fldChar w:fldCharType="begin"/>
            </w:r>
            <w:r w:rsidR="00461ACA">
              <w:rPr>
                <w:noProof/>
                <w:webHidden/>
              </w:rPr>
              <w:instrText xml:space="preserve"> PAGEREF _Toc356287905 \h </w:instrText>
            </w:r>
            <w:r w:rsidR="00461ACA">
              <w:rPr>
                <w:noProof/>
                <w:webHidden/>
              </w:rPr>
            </w:r>
            <w:r w:rsidR="00461ACA">
              <w:rPr>
                <w:noProof/>
                <w:webHidden/>
              </w:rPr>
              <w:fldChar w:fldCharType="separate"/>
            </w:r>
            <w:r w:rsidR="00456881">
              <w:rPr>
                <w:noProof/>
                <w:webHidden/>
              </w:rPr>
              <w:t>8</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06" w:history="1">
            <w:r w:rsidR="00461ACA" w:rsidRPr="003315E8">
              <w:rPr>
                <w:rStyle w:val="Hipercze"/>
                <w:noProof/>
              </w:rPr>
              <w:t>2.6</w:t>
            </w:r>
            <w:r w:rsidR="00461ACA">
              <w:rPr>
                <w:rFonts w:eastAsiaTheme="minorEastAsia"/>
                <w:noProof/>
                <w:lang w:eastAsia="pl-PL"/>
              </w:rPr>
              <w:tab/>
            </w:r>
            <w:r w:rsidR="00461ACA" w:rsidRPr="003315E8">
              <w:rPr>
                <w:rStyle w:val="Hipercze"/>
                <w:noProof/>
              </w:rPr>
              <w:t>Połączeń optycznych pomiędzy węzłami</w:t>
            </w:r>
            <w:r w:rsidR="00461ACA">
              <w:rPr>
                <w:noProof/>
                <w:webHidden/>
              </w:rPr>
              <w:tab/>
            </w:r>
            <w:r w:rsidR="00461ACA">
              <w:rPr>
                <w:noProof/>
                <w:webHidden/>
              </w:rPr>
              <w:fldChar w:fldCharType="begin"/>
            </w:r>
            <w:r w:rsidR="00461ACA">
              <w:rPr>
                <w:noProof/>
                <w:webHidden/>
              </w:rPr>
              <w:instrText xml:space="preserve"> PAGEREF _Toc356287906 \h </w:instrText>
            </w:r>
            <w:r w:rsidR="00461ACA">
              <w:rPr>
                <w:noProof/>
                <w:webHidden/>
              </w:rPr>
            </w:r>
            <w:r w:rsidR="00461ACA">
              <w:rPr>
                <w:noProof/>
                <w:webHidden/>
              </w:rPr>
              <w:fldChar w:fldCharType="separate"/>
            </w:r>
            <w:r w:rsidR="00456881">
              <w:rPr>
                <w:noProof/>
                <w:webHidden/>
              </w:rPr>
              <w:t>9</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07" w:history="1">
            <w:r w:rsidR="00461ACA" w:rsidRPr="003315E8">
              <w:rPr>
                <w:rStyle w:val="Hipercze"/>
                <w:noProof/>
              </w:rPr>
              <w:t>2.6.1</w:t>
            </w:r>
            <w:r w:rsidR="00461ACA">
              <w:rPr>
                <w:rFonts w:eastAsiaTheme="minorEastAsia"/>
                <w:noProof/>
                <w:lang w:eastAsia="pl-PL"/>
              </w:rPr>
              <w:tab/>
            </w:r>
            <w:r w:rsidR="00461ACA" w:rsidRPr="003315E8">
              <w:rPr>
                <w:rStyle w:val="Hipercze"/>
                <w:noProof/>
              </w:rPr>
              <w:t>Trasy kablowe wewnątrz obiektów.</w:t>
            </w:r>
            <w:r w:rsidR="00461ACA">
              <w:rPr>
                <w:noProof/>
                <w:webHidden/>
              </w:rPr>
              <w:tab/>
            </w:r>
            <w:r w:rsidR="00461ACA">
              <w:rPr>
                <w:noProof/>
                <w:webHidden/>
              </w:rPr>
              <w:fldChar w:fldCharType="begin"/>
            </w:r>
            <w:r w:rsidR="00461ACA">
              <w:rPr>
                <w:noProof/>
                <w:webHidden/>
              </w:rPr>
              <w:instrText xml:space="preserve"> PAGEREF _Toc356287907 \h </w:instrText>
            </w:r>
            <w:r w:rsidR="00461ACA">
              <w:rPr>
                <w:noProof/>
                <w:webHidden/>
              </w:rPr>
            </w:r>
            <w:r w:rsidR="00461ACA">
              <w:rPr>
                <w:noProof/>
                <w:webHidden/>
              </w:rPr>
              <w:fldChar w:fldCharType="separate"/>
            </w:r>
            <w:r w:rsidR="00456881">
              <w:rPr>
                <w:noProof/>
                <w:webHidden/>
              </w:rPr>
              <w:t>9</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08" w:history="1">
            <w:r w:rsidR="00461ACA" w:rsidRPr="003315E8">
              <w:rPr>
                <w:rStyle w:val="Hipercze"/>
                <w:noProof/>
              </w:rPr>
              <w:t>2.7</w:t>
            </w:r>
            <w:r w:rsidR="00461ACA">
              <w:rPr>
                <w:rFonts w:eastAsiaTheme="minorEastAsia"/>
                <w:noProof/>
                <w:lang w:eastAsia="pl-PL"/>
              </w:rPr>
              <w:tab/>
            </w:r>
            <w:r w:rsidR="00461ACA" w:rsidRPr="003315E8">
              <w:rPr>
                <w:rStyle w:val="Hipercze"/>
                <w:noProof/>
              </w:rPr>
              <w:t>Normy.</w:t>
            </w:r>
            <w:r w:rsidR="00461ACA">
              <w:rPr>
                <w:noProof/>
                <w:webHidden/>
              </w:rPr>
              <w:tab/>
            </w:r>
            <w:r w:rsidR="00461ACA">
              <w:rPr>
                <w:noProof/>
                <w:webHidden/>
              </w:rPr>
              <w:fldChar w:fldCharType="begin"/>
            </w:r>
            <w:r w:rsidR="00461ACA">
              <w:rPr>
                <w:noProof/>
                <w:webHidden/>
              </w:rPr>
              <w:instrText xml:space="preserve"> PAGEREF _Toc356287908 \h </w:instrText>
            </w:r>
            <w:r w:rsidR="00461ACA">
              <w:rPr>
                <w:noProof/>
                <w:webHidden/>
              </w:rPr>
            </w:r>
            <w:r w:rsidR="00461ACA">
              <w:rPr>
                <w:noProof/>
                <w:webHidden/>
              </w:rPr>
              <w:fldChar w:fldCharType="separate"/>
            </w:r>
            <w:r w:rsidR="00456881">
              <w:rPr>
                <w:noProof/>
                <w:webHidden/>
              </w:rPr>
              <w:t>11</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09" w:history="1">
            <w:r w:rsidR="00461ACA" w:rsidRPr="003315E8">
              <w:rPr>
                <w:rStyle w:val="Hipercze"/>
                <w:noProof/>
              </w:rPr>
              <w:t>2.8</w:t>
            </w:r>
            <w:r w:rsidR="00461ACA">
              <w:rPr>
                <w:rFonts w:eastAsiaTheme="minorEastAsia"/>
                <w:noProof/>
                <w:lang w:eastAsia="pl-PL"/>
              </w:rPr>
              <w:tab/>
            </w:r>
            <w:r w:rsidR="00461ACA" w:rsidRPr="003315E8">
              <w:rPr>
                <w:rStyle w:val="Hipercze"/>
                <w:noProof/>
              </w:rPr>
              <w:t>Szafki telekomunikacyjne:</w:t>
            </w:r>
            <w:r w:rsidR="00461ACA">
              <w:rPr>
                <w:noProof/>
                <w:webHidden/>
              </w:rPr>
              <w:tab/>
            </w:r>
            <w:r w:rsidR="00461ACA">
              <w:rPr>
                <w:noProof/>
                <w:webHidden/>
              </w:rPr>
              <w:fldChar w:fldCharType="begin"/>
            </w:r>
            <w:r w:rsidR="00461ACA">
              <w:rPr>
                <w:noProof/>
                <w:webHidden/>
              </w:rPr>
              <w:instrText xml:space="preserve"> PAGEREF _Toc356287909 \h </w:instrText>
            </w:r>
            <w:r w:rsidR="00461ACA">
              <w:rPr>
                <w:noProof/>
                <w:webHidden/>
              </w:rPr>
            </w:r>
            <w:r w:rsidR="00461ACA">
              <w:rPr>
                <w:noProof/>
                <w:webHidden/>
              </w:rPr>
              <w:fldChar w:fldCharType="separate"/>
            </w:r>
            <w:r w:rsidR="00456881">
              <w:rPr>
                <w:noProof/>
                <w:webHidden/>
              </w:rPr>
              <w:t>11</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0" w:history="1">
            <w:r w:rsidR="00461ACA" w:rsidRPr="003315E8">
              <w:rPr>
                <w:rStyle w:val="Hipercze"/>
                <w:noProof/>
              </w:rPr>
              <w:t>2.8.1</w:t>
            </w:r>
            <w:r w:rsidR="00461ACA">
              <w:rPr>
                <w:rFonts w:eastAsiaTheme="minorEastAsia"/>
                <w:noProof/>
                <w:lang w:eastAsia="pl-PL"/>
              </w:rPr>
              <w:tab/>
            </w:r>
            <w:r w:rsidR="00461ACA" w:rsidRPr="003315E8">
              <w:rPr>
                <w:rStyle w:val="Hipercze"/>
                <w:noProof/>
              </w:rPr>
              <w:t>Specyfikacja szafy Typ A:</w:t>
            </w:r>
            <w:r w:rsidR="00461ACA">
              <w:rPr>
                <w:noProof/>
                <w:webHidden/>
              </w:rPr>
              <w:tab/>
            </w:r>
            <w:r w:rsidR="00461ACA">
              <w:rPr>
                <w:noProof/>
                <w:webHidden/>
              </w:rPr>
              <w:fldChar w:fldCharType="begin"/>
            </w:r>
            <w:r w:rsidR="00461ACA">
              <w:rPr>
                <w:noProof/>
                <w:webHidden/>
              </w:rPr>
              <w:instrText xml:space="preserve"> PAGEREF _Toc356287910 \h </w:instrText>
            </w:r>
            <w:r w:rsidR="00461ACA">
              <w:rPr>
                <w:noProof/>
                <w:webHidden/>
              </w:rPr>
            </w:r>
            <w:r w:rsidR="00461ACA">
              <w:rPr>
                <w:noProof/>
                <w:webHidden/>
              </w:rPr>
              <w:fldChar w:fldCharType="separate"/>
            </w:r>
            <w:r w:rsidR="00456881">
              <w:rPr>
                <w:noProof/>
                <w:webHidden/>
              </w:rPr>
              <w:t>11</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1" w:history="1">
            <w:r w:rsidR="00461ACA" w:rsidRPr="003315E8">
              <w:rPr>
                <w:rStyle w:val="Hipercze"/>
                <w:noProof/>
              </w:rPr>
              <w:t>2.8.2</w:t>
            </w:r>
            <w:r w:rsidR="00461ACA">
              <w:rPr>
                <w:rFonts w:eastAsiaTheme="minorEastAsia"/>
                <w:noProof/>
                <w:lang w:eastAsia="pl-PL"/>
              </w:rPr>
              <w:tab/>
            </w:r>
            <w:r w:rsidR="00461ACA" w:rsidRPr="003315E8">
              <w:rPr>
                <w:rStyle w:val="Hipercze"/>
                <w:noProof/>
              </w:rPr>
              <w:t>Specyfikacja szafy Typ B:</w:t>
            </w:r>
            <w:r w:rsidR="00461ACA">
              <w:rPr>
                <w:noProof/>
                <w:webHidden/>
              </w:rPr>
              <w:tab/>
            </w:r>
            <w:r w:rsidR="00461ACA">
              <w:rPr>
                <w:noProof/>
                <w:webHidden/>
              </w:rPr>
              <w:fldChar w:fldCharType="begin"/>
            </w:r>
            <w:r w:rsidR="00461ACA">
              <w:rPr>
                <w:noProof/>
                <w:webHidden/>
              </w:rPr>
              <w:instrText xml:space="preserve"> PAGEREF _Toc356287911 \h </w:instrText>
            </w:r>
            <w:r w:rsidR="00461ACA">
              <w:rPr>
                <w:noProof/>
                <w:webHidden/>
              </w:rPr>
            </w:r>
            <w:r w:rsidR="00461ACA">
              <w:rPr>
                <w:noProof/>
                <w:webHidden/>
              </w:rPr>
              <w:fldChar w:fldCharType="separate"/>
            </w:r>
            <w:r w:rsidR="00456881">
              <w:rPr>
                <w:noProof/>
                <w:webHidden/>
              </w:rPr>
              <w:t>12</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2" w:history="1">
            <w:r w:rsidR="00461ACA" w:rsidRPr="003315E8">
              <w:rPr>
                <w:rStyle w:val="Hipercze"/>
                <w:noProof/>
              </w:rPr>
              <w:t>2.8.3</w:t>
            </w:r>
            <w:r w:rsidR="00461ACA">
              <w:rPr>
                <w:rFonts w:eastAsiaTheme="minorEastAsia"/>
                <w:noProof/>
                <w:lang w:eastAsia="pl-PL"/>
              </w:rPr>
              <w:tab/>
            </w:r>
            <w:r w:rsidR="00461ACA" w:rsidRPr="003315E8">
              <w:rPr>
                <w:rStyle w:val="Hipercze"/>
                <w:noProof/>
              </w:rPr>
              <w:t>Specyfikacja szafy Typ C:</w:t>
            </w:r>
            <w:r w:rsidR="00461ACA">
              <w:rPr>
                <w:noProof/>
                <w:webHidden/>
              </w:rPr>
              <w:tab/>
            </w:r>
            <w:r w:rsidR="00461ACA">
              <w:rPr>
                <w:noProof/>
                <w:webHidden/>
              </w:rPr>
              <w:fldChar w:fldCharType="begin"/>
            </w:r>
            <w:r w:rsidR="00461ACA">
              <w:rPr>
                <w:noProof/>
                <w:webHidden/>
              </w:rPr>
              <w:instrText xml:space="preserve"> PAGEREF _Toc356287912 \h </w:instrText>
            </w:r>
            <w:r w:rsidR="00461ACA">
              <w:rPr>
                <w:noProof/>
                <w:webHidden/>
              </w:rPr>
            </w:r>
            <w:r w:rsidR="00461ACA">
              <w:rPr>
                <w:noProof/>
                <w:webHidden/>
              </w:rPr>
              <w:fldChar w:fldCharType="separate"/>
            </w:r>
            <w:r w:rsidR="00456881">
              <w:rPr>
                <w:noProof/>
                <w:webHidden/>
              </w:rPr>
              <w:t>12</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3" w:history="1">
            <w:r w:rsidR="00461ACA" w:rsidRPr="003315E8">
              <w:rPr>
                <w:rStyle w:val="Hipercze"/>
                <w:noProof/>
              </w:rPr>
              <w:t>2.8.4</w:t>
            </w:r>
            <w:r w:rsidR="00461ACA">
              <w:rPr>
                <w:rFonts w:eastAsiaTheme="minorEastAsia"/>
                <w:noProof/>
                <w:lang w:eastAsia="pl-PL"/>
              </w:rPr>
              <w:tab/>
            </w:r>
            <w:r w:rsidR="00461ACA" w:rsidRPr="003315E8">
              <w:rPr>
                <w:rStyle w:val="Hipercze"/>
                <w:noProof/>
              </w:rPr>
              <w:t>Specyfikacja szafy Typ D:</w:t>
            </w:r>
            <w:r w:rsidR="00461ACA">
              <w:rPr>
                <w:noProof/>
                <w:webHidden/>
              </w:rPr>
              <w:tab/>
            </w:r>
            <w:r w:rsidR="00461ACA">
              <w:rPr>
                <w:noProof/>
                <w:webHidden/>
              </w:rPr>
              <w:fldChar w:fldCharType="begin"/>
            </w:r>
            <w:r w:rsidR="00461ACA">
              <w:rPr>
                <w:noProof/>
                <w:webHidden/>
              </w:rPr>
              <w:instrText xml:space="preserve"> PAGEREF _Toc356287913 \h </w:instrText>
            </w:r>
            <w:r w:rsidR="00461ACA">
              <w:rPr>
                <w:noProof/>
                <w:webHidden/>
              </w:rPr>
            </w:r>
            <w:r w:rsidR="00461ACA">
              <w:rPr>
                <w:noProof/>
                <w:webHidden/>
              </w:rPr>
              <w:fldChar w:fldCharType="separate"/>
            </w:r>
            <w:r w:rsidR="00456881">
              <w:rPr>
                <w:noProof/>
                <w:webHidden/>
              </w:rPr>
              <w:t>12</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4" w:history="1">
            <w:r w:rsidR="00461ACA" w:rsidRPr="003315E8">
              <w:rPr>
                <w:rStyle w:val="Hipercze"/>
                <w:noProof/>
              </w:rPr>
              <w:t>2.8.5</w:t>
            </w:r>
            <w:r w:rsidR="00461ACA">
              <w:rPr>
                <w:rFonts w:eastAsiaTheme="minorEastAsia"/>
                <w:noProof/>
                <w:lang w:eastAsia="pl-PL"/>
              </w:rPr>
              <w:tab/>
            </w:r>
            <w:r w:rsidR="00461ACA" w:rsidRPr="003315E8">
              <w:rPr>
                <w:rStyle w:val="Hipercze"/>
                <w:noProof/>
              </w:rPr>
              <w:t>Parametry minimalne ups do szafek typu B,C,D:</w:t>
            </w:r>
            <w:r w:rsidR="00461ACA">
              <w:rPr>
                <w:noProof/>
                <w:webHidden/>
              </w:rPr>
              <w:tab/>
            </w:r>
            <w:r w:rsidR="00461ACA">
              <w:rPr>
                <w:noProof/>
                <w:webHidden/>
              </w:rPr>
              <w:fldChar w:fldCharType="begin"/>
            </w:r>
            <w:r w:rsidR="00461ACA">
              <w:rPr>
                <w:noProof/>
                <w:webHidden/>
              </w:rPr>
              <w:instrText xml:space="preserve"> PAGEREF _Toc356287914 \h </w:instrText>
            </w:r>
            <w:r w:rsidR="00461ACA">
              <w:rPr>
                <w:noProof/>
                <w:webHidden/>
              </w:rPr>
            </w:r>
            <w:r w:rsidR="00461ACA">
              <w:rPr>
                <w:noProof/>
                <w:webHidden/>
              </w:rPr>
              <w:fldChar w:fldCharType="separate"/>
            </w:r>
            <w:r w:rsidR="00456881">
              <w:rPr>
                <w:noProof/>
                <w:webHidden/>
              </w:rPr>
              <w:t>13</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5" w:history="1">
            <w:r w:rsidR="00461ACA" w:rsidRPr="003315E8">
              <w:rPr>
                <w:rStyle w:val="Hipercze"/>
                <w:noProof/>
              </w:rPr>
              <w:t>2.8.6</w:t>
            </w:r>
            <w:r w:rsidR="00461ACA">
              <w:rPr>
                <w:rFonts w:eastAsiaTheme="minorEastAsia"/>
                <w:noProof/>
                <w:lang w:eastAsia="pl-PL"/>
              </w:rPr>
              <w:tab/>
            </w:r>
            <w:r w:rsidR="00461ACA" w:rsidRPr="003315E8">
              <w:rPr>
                <w:rStyle w:val="Hipercze"/>
                <w:noProof/>
              </w:rPr>
              <w:t>Parametry minimalne dla ups do szafki typu A</w:t>
            </w:r>
            <w:r w:rsidR="00461ACA">
              <w:rPr>
                <w:noProof/>
                <w:webHidden/>
              </w:rPr>
              <w:tab/>
            </w:r>
            <w:r w:rsidR="00461ACA">
              <w:rPr>
                <w:noProof/>
                <w:webHidden/>
              </w:rPr>
              <w:fldChar w:fldCharType="begin"/>
            </w:r>
            <w:r w:rsidR="00461ACA">
              <w:rPr>
                <w:noProof/>
                <w:webHidden/>
              </w:rPr>
              <w:instrText xml:space="preserve"> PAGEREF _Toc356287915 \h </w:instrText>
            </w:r>
            <w:r w:rsidR="00461ACA">
              <w:rPr>
                <w:noProof/>
                <w:webHidden/>
              </w:rPr>
            </w:r>
            <w:r w:rsidR="00461ACA">
              <w:rPr>
                <w:noProof/>
                <w:webHidden/>
              </w:rPr>
              <w:fldChar w:fldCharType="separate"/>
            </w:r>
            <w:r w:rsidR="00456881">
              <w:rPr>
                <w:noProof/>
                <w:webHidden/>
              </w:rPr>
              <w:t>13</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916" w:history="1">
            <w:r w:rsidR="00461ACA" w:rsidRPr="003315E8">
              <w:rPr>
                <w:rStyle w:val="Hipercze"/>
                <w:noProof/>
              </w:rPr>
              <w:t>3</w:t>
            </w:r>
            <w:r w:rsidR="00461ACA">
              <w:rPr>
                <w:rFonts w:eastAsiaTheme="minorEastAsia"/>
                <w:noProof/>
                <w:lang w:eastAsia="pl-PL"/>
              </w:rPr>
              <w:tab/>
            </w:r>
            <w:r w:rsidR="00461ACA" w:rsidRPr="003315E8">
              <w:rPr>
                <w:rStyle w:val="Hipercze"/>
                <w:noProof/>
              </w:rPr>
              <w:t>Przebudowa serwerowni oraz infrastruktury sieciowej na terenie Urzędu Gminy w Pszczewie.</w:t>
            </w:r>
            <w:r w:rsidR="00461ACA">
              <w:rPr>
                <w:noProof/>
                <w:webHidden/>
              </w:rPr>
              <w:tab/>
            </w:r>
            <w:r w:rsidR="00461ACA">
              <w:rPr>
                <w:noProof/>
                <w:webHidden/>
              </w:rPr>
              <w:fldChar w:fldCharType="begin"/>
            </w:r>
            <w:r w:rsidR="00461ACA">
              <w:rPr>
                <w:noProof/>
                <w:webHidden/>
              </w:rPr>
              <w:instrText xml:space="preserve"> PAGEREF _Toc356287916 \h </w:instrText>
            </w:r>
            <w:r w:rsidR="00461ACA">
              <w:rPr>
                <w:noProof/>
                <w:webHidden/>
              </w:rPr>
            </w:r>
            <w:r w:rsidR="00461ACA">
              <w:rPr>
                <w:noProof/>
                <w:webHidden/>
              </w:rPr>
              <w:fldChar w:fldCharType="separate"/>
            </w:r>
            <w:r w:rsidR="00456881">
              <w:rPr>
                <w:noProof/>
                <w:webHidden/>
              </w:rPr>
              <w:t>14</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17" w:history="1">
            <w:r w:rsidR="00461ACA" w:rsidRPr="003315E8">
              <w:rPr>
                <w:rStyle w:val="Hipercze"/>
                <w:noProof/>
              </w:rPr>
              <w:t>3.1</w:t>
            </w:r>
            <w:r w:rsidR="00461ACA">
              <w:rPr>
                <w:rFonts w:eastAsiaTheme="minorEastAsia"/>
                <w:noProof/>
                <w:lang w:eastAsia="pl-PL"/>
              </w:rPr>
              <w:tab/>
            </w:r>
            <w:r w:rsidR="00461ACA" w:rsidRPr="003315E8">
              <w:rPr>
                <w:rStyle w:val="Hipercze"/>
                <w:noProof/>
              </w:rPr>
              <w:t>Informację ogólne:</w:t>
            </w:r>
            <w:r w:rsidR="00461ACA">
              <w:rPr>
                <w:noProof/>
                <w:webHidden/>
              </w:rPr>
              <w:tab/>
            </w:r>
            <w:r w:rsidR="00461ACA">
              <w:rPr>
                <w:noProof/>
                <w:webHidden/>
              </w:rPr>
              <w:fldChar w:fldCharType="begin"/>
            </w:r>
            <w:r w:rsidR="00461ACA">
              <w:rPr>
                <w:noProof/>
                <w:webHidden/>
              </w:rPr>
              <w:instrText xml:space="preserve"> PAGEREF _Toc356287917 \h </w:instrText>
            </w:r>
            <w:r w:rsidR="00461ACA">
              <w:rPr>
                <w:noProof/>
                <w:webHidden/>
              </w:rPr>
            </w:r>
            <w:r w:rsidR="00461ACA">
              <w:rPr>
                <w:noProof/>
                <w:webHidden/>
              </w:rPr>
              <w:fldChar w:fldCharType="separate"/>
            </w:r>
            <w:r w:rsidR="00456881">
              <w:rPr>
                <w:noProof/>
                <w:webHidden/>
              </w:rPr>
              <w:t>14</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18" w:history="1">
            <w:r w:rsidR="00461ACA" w:rsidRPr="003315E8">
              <w:rPr>
                <w:rStyle w:val="Hipercze"/>
                <w:noProof/>
              </w:rPr>
              <w:t>3.2</w:t>
            </w:r>
            <w:r w:rsidR="00461ACA">
              <w:rPr>
                <w:rFonts w:eastAsiaTheme="minorEastAsia"/>
                <w:noProof/>
                <w:lang w:eastAsia="pl-PL"/>
              </w:rPr>
              <w:tab/>
            </w:r>
            <w:r w:rsidR="00461ACA" w:rsidRPr="003315E8">
              <w:rPr>
                <w:rStyle w:val="Hipercze"/>
                <w:noProof/>
              </w:rPr>
              <w:t>Podłoga teletechniczna</w:t>
            </w:r>
            <w:r w:rsidR="00461ACA">
              <w:rPr>
                <w:noProof/>
                <w:webHidden/>
              </w:rPr>
              <w:tab/>
            </w:r>
            <w:r w:rsidR="00461ACA">
              <w:rPr>
                <w:noProof/>
                <w:webHidden/>
              </w:rPr>
              <w:fldChar w:fldCharType="begin"/>
            </w:r>
            <w:r w:rsidR="00461ACA">
              <w:rPr>
                <w:noProof/>
                <w:webHidden/>
              </w:rPr>
              <w:instrText xml:space="preserve"> PAGEREF _Toc356287918 \h </w:instrText>
            </w:r>
            <w:r w:rsidR="00461ACA">
              <w:rPr>
                <w:noProof/>
                <w:webHidden/>
              </w:rPr>
            </w:r>
            <w:r w:rsidR="00461ACA">
              <w:rPr>
                <w:noProof/>
                <w:webHidden/>
              </w:rPr>
              <w:fldChar w:fldCharType="separate"/>
            </w:r>
            <w:r w:rsidR="00456881">
              <w:rPr>
                <w:noProof/>
                <w:webHidden/>
              </w:rPr>
              <w:t>14</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19" w:history="1">
            <w:r w:rsidR="00461ACA" w:rsidRPr="003315E8">
              <w:rPr>
                <w:rStyle w:val="Hipercze"/>
                <w:noProof/>
              </w:rPr>
              <w:t>3.2.1</w:t>
            </w:r>
            <w:r w:rsidR="00461ACA">
              <w:rPr>
                <w:rFonts w:eastAsiaTheme="minorEastAsia"/>
                <w:noProof/>
                <w:lang w:eastAsia="pl-PL"/>
              </w:rPr>
              <w:tab/>
            </w:r>
            <w:r w:rsidR="00461ACA" w:rsidRPr="003315E8">
              <w:rPr>
                <w:rStyle w:val="Hipercze"/>
                <w:noProof/>
              </w:rPr>
              <w:t>Wymagane parametry techniczne podłogi teletechnicznej</w:t>
            </w:r>
            <w:r w:rsidR="00461ACA">
              <w:rPr>
                <w:noProof/>
                <w:webHidden/>
              </w:rPr>
              <w:tab/>
            </w:r>
            <w:r w:rsidR="00461ACA">
              <w:rPr>
                <w:noProof/>
                <w:webHidden/>
              </w:rPr>
              <w:fldChar w:fldCharType="begin"/>
            </w:r>
            <w:r w:rsidR="00461ACA">
              <w:rPr>
                <w:noProof/>
                <w:webHidden/>
              </w:rPr>
              <w:instrText xml:space="preserve"> PAGEREF _Toc356287919 \h </w:instrText>
            </w:r>
            <w:r w:rsidR="00461ACA">
              <w:rPr>
                <w:noProof/>
                <w:webHidden/>
              </w:rPr>
            </w:r>
            <w:r w:rsidR="00461ACA">
              <w:rPr>
                <w:noProof/>
                <w:webHidden/>
              </w:rPr>
              <w:fldChar w:fldCharType="separate"/>
            </w:r>
            <w:r w:rsidR="00456881">
              <w:rPr>
                <w:noProof/>
                <w:webHidden/>
              </w:rPr>
              <w:t>14</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0" w:history="1">
            <w:r w:rsidR="00461ACA" w:rsidRPr="003315E8">
              <w:rPr>
                <w:rStyle w:val="Hipercze"/>
                <w:noProof/>
              </w:rPr>
              <w:t>3.3</w:t>
            </w:r>
            <w:r w:rsidR="00461ACA">
              <w:rPr>
                <w:rFonts w:eastAsiaTheme="minorEastAsia"/>
                <w:noProof/>
                <w:lang w:eastAsia="pl-PL"/>
              </w:rPr>
              <w:tab/>
            </w:r>
            <w:r w:rsidR="00461ACA" w:rsidRPr="003315E8">
              <w:rPr>
                <w:rStyle w:val="Hipercze"/>
                <w:noProof/>
              </w:rPr>
              <w:t>System klimatyzacji serwerowni</w:t>
            </w:r>
            <w:r w:rsidR="00461ACA">
              <w:rPr>
                <w:noProof/>
                <w:webHidden/>
              </w:rPr>
              <w:tab/>
            </w:r>
            <w:r w:rsidR="00461ACA">
              <w:rPr>
                <w:noProof/>
                <w:webHidden/>
              </w:rPr>
              <w:fldChar w:fldCharType="begin"/>
            </w:r>
            <w:r w:rsidR="00461ACA">
              <w:rPr>
                <w:noProof/>
                <w:webHidden/>
              </w:rPr>
              <w:instrText xml:space="preserve"> PAGEREF _Toc356287920 \h </w:instrText>
            </w:r>
            <w:r w:rsidR="00461ACA">
              <w:rPr>
                <w:noProof/>
                <w:webHidden/>
              </w:rPr>
            </w:r>
            <w:r w:rsidR="00461ACA">
              <w:rPr>
                <w:noProof/>
                <w:webHidden/>
              </w:rPr>
              <w:fldChar w:fldCharType="separate"/>
            </w:r>
            <w:r w:rsidR="00456881">
              <w:rPr>
                <w:noProof/>
                <w:webHidden/>
              </w:rPr>
              <w:t>14</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1" w:history="1">
            <w:r w:rsidR="00461ACA" w:rsidRPr="003315E8">
              <w:rPr>
                <w:rStyle w:val="Hipercze"/>
                <w:noProof/>
              </w:rPr>
              <w:t>3.4</w:t>
            </w:r>
            <w:r w:rsidR="00461ACA">
              <w:rPr>
                <w:rFonts w:eastAsiaTheme="minorEastAsia"/>
                <w:noProof/>
                <w:lang w:eastAsia="pl-PL"/>
              </w:rPr>
              <w:tab/>
            </w:r>
            <w:r w:rsidR="00461ACA" w:rsidRPr="003315E8">
              <w:rPr>
                <w:rStyle w:val="Hipercze"/>
                <w:noProof/>
              </w:rPr>
              <w:t>System monitoringu parametrów Serwerowni.</w:t>
            </w:r>
            <w:r w:rsidR="00461ACA">
              <w:rPr>
                <w:noProof/>
                <w:webHidden/>
              </w:rPr>
              <w:tab/>
            </w:r>
            <w:r w:rsidR="00461ACA">
              <w:rPr>
                <w:noProof/>
                <w:webHidden/>
              </w:rPr>
              <w:fldChar w:fldCharType="begin"/>
            </w:r>
            <w:r w:rsidR="00461ACA">
              <w:rPr>
                <w:noProof/>
                <w:webHidden/>
              </w:rPr>
              <w:instrText xml:space="preserve"> PAGEREF _Toc356287921 \h </w:instrText>
            </w:r>
            <w:r w:rsidR="00461ACA">
              <w:rPr>
                <w:noProof/>
                <w:webHidden/>
              </w:rPr>
            </w:r>
            <w:r w:rsidR="00461ACA">
              <w:rPr>
                <w:noProof/>
                <w:webHidden/>
              </w:rPr>
              <w:fldChar w:fldCharType="separate"/>
            </w:r>
            <w:r w:rsidR="00456881">
              <w:rPr>
                <w:noProof/>
                <w:webHidden/>
              </w:rPr>
              <w:t>15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2" w:history="1">
            <w:r w:rsidR="00461ACA" w:rsidRPr="003315E8">
              <w:rPr>
                <w:rStyle w:val="Hipercze"/>
                <w:noProof/>
              </w:rPr>
              <w:t>3.5</w:t>
            </w:r>
            <w:r w:rsidR="00461ACA">
              <w:rPr>
                <w:rFonts w:eastAsiaTheme="minorEastAsia"/>
                <w:noProof/>
                <w:lang w:eastAsia="pl-PL"/>
              </w:rPr>
              <w:tab/>
            </w:r>
            <w:r w:rsidR="00461ACA" w:rsidRPr="003315E8">
              <w:rPr>
                <w:rStyle w:val="Hipercze"/>
                <w:noProof/>
              </w:rPr>
              <w:t>Instalacja elektryczna</w:t>
            </w:r>
            <w:r w:rsidR="00461ACA">
              <w:rPr>
                <w:noProof/>
                <w:webHidden/>
              </w:rPr>
              <w:tab/>
            </w:r>
            <w:r w:rsidR="00461ACA">
              <w:rPr>
                <w:noProof/>
                <w:webHidden/>
              </w:rPr>
              <w:fldChar w:fldCharType="begin"/>
            </w:r>
            <w:r w:rsidR="00461ACA">
              <w:rPr>
                <w:noProof/>
                <w:webHidden/>
              </w:rPr>
              <w:instrText xml:space="preserve"> PAGEREF _Toc356287922 \h </w:instrText>
            </w:r>
            <w:r w:rsidR="00461ACA">
              <w:rPr>
                <w:noProof/>
                <w:webHidden/>
              </w:rPr>
            </w:r>
            <w:r w:rsidR="00461ACA">
              <w:rPr>
                <w:noProof/>
                <w:webHidden/>
              </w:rPr>
              <w:fldChar w:fldCharType="separate"/>
            </w:r>
            <w:r w:rsidR="00456881">
              <w:rPr>
                <w:noProof/>
                <w:webHidden/>
              </w:rPr>
              <w:t>16</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3" w:history="1">
            <w:r w:rsidR="00461ACA" w:rsidRPr="003315E8">
              <w:rPr>
                <w:rStyle w:val="Hipercze"/>
                <w:noProof/>
              </w:rPr>
              <w:t>3.6</w:t>
            </w:r>
            <w:r w:rsidR="00461ACA">
              <w:rPr>
                <w:rFonts w:eastAsiaTheme="minorEastAsia"/>
                <w:noProof/>
                <w:lang w:eastAsia="pl-PL"/>
              </w:rPr>
              <w:tab/>
            </w:r>
            <w:r w:rsidR="00461ACA" w:rsidRPr="003315E8">
              <w:rPr>
                <w:rStyle w:val="Hipercze"/>
                <w:noProof/>
              </w:rPr>
              <w:t>Pracę budowlane.</w:t>
            </w:r>
            <w:r w:rsidR="00461ACA">
              <w:rPr>
                <w:noProof/>
                <w:webHidden/>
              </w:rPr>
              <w:tab/>
            </w:r>
            <w:r w:rsidR="00461ACA">
              <w:rPr>
                <w:noProof/>
                <w:webHidden/>
              </w:rPr>
              <w:fldChar w:fldCharType="begin"/>
            </w:r>
            <w:r w:rsidR="00461ACA">
              <w:rPr>
                <w:noProof/>
                <w:webHidden/>
              </w:rPr>
              <w:instrText xml:space="preserve"> PAGEREF _Toc356287923 \h </w:instrText>
            </w:r>
            <w:r w:rsidR="00461ACA">
              <w:rPr>
                <w:noProof/>
                <w:webHidden/>
              </w:rPr>
            </w:r>
            <w:r w:rsidR="00461ACA">
              <w:rPr>
                <w:noProof/>
                <w:webHidden/>
              </w:rPr>
              <w:fldChar w:fldCharType="separate"/>
            </w:r>
            <w:r w:rsidR="00456881">
              <w:rPr>
                <w:noProof/>
                <w:webHidden/>
              </w:rPr>
              <w:t>17</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4" w:history="1">
            <w:r w:rsidR="00461ACA" w:rsidRPr="003315E8">
              <w:rPr>
                <w:rStyle w:val="Hipercze"/>
                <w:noProof/>
              </w:rPr>
              <w:t>3.7</w:t>
            </w:r>
            <w:r w:rsidR="00461ACA">
              <w:rPr>
                <w:rFonts w:eastAsiaTheme="minorEastAsia"/>
                <w:noProof/>
                <w:lang w:eastAsia="pl-PL"/>
              </w:rPr>
              <w:tab/>
            </w:r>
            <w:r w:rsidR="00461ACA" w:rsidRPr="003315E8">
              <w:rPr>
                <w:rStyle w:val="Hipercze"/>
                <w:noProof/>
              </w:rPr>
              <w:t>Pomieszczenia biurowe</w:t>
            </w:r>
            <w:r w:rsidR="00461ACA">
              <w:rPr>
                <w:noProof/>
                <w:webHidden/>
              </w:rPr>
              <w:tab/>
            </w:r>
            <w:r w:rsidR="00461ACA">
              <w:rPr>
                <w:noProof/>
                <w:webHidden/>
              </w:rPr>
              <w:fldChar w:fldCharType="begin"/>
            </w:r>
            <w:r w:rsidR="00461ACA">
              <w:rPr>
                <w:noProof/>
                <w:webHidden/>
              </w:rPr>
              <w:instrText xml:space="preserve"> PAGEREF _Toc356287924 \h </w:instrText>
            </w:r>
            <w:r w:rsidR="00461ACA">
              <w:rPr>
                <w:noProof/>
                <w:webHidden/>
              </w:rPr>
            </w:r>
            <w:r w:rsidR="00461ACA">
              <w:rPr>
                <w:noProof/>
                <w:webHidden/>
              </w:rPr>
              <w:fldChar w:fldCharType="separate"/>
            </w:r>
            <w:r w:rsidR="00456881">
              <w:rPr>
                <w:noProof/>
                <w:webHidden/>
              </w:rPr>
              <w:t>17</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5" w:history="1">
            <w:r w:rsidR="00461ACA" w:rsidRPr="003315E8">
              <w:rPr>
                <w:rStyle w:val="Hipercze"/>
                <w:noProof/>
              </w:rPr>
              <w:t>3.8</w:t>
            </w:r>
            <w:r w:rsidR="00461ACA">
              <w:rPr>
                <w:rFonts w:eastAsiaTheme="minorEastAsia"/>
                <w:noProof/>
                <w:lang w:eastAsia="pl-PL"/>
              </w:rPr>
              <w:tab/>
            </w:r>
            <w:r w:rsidR="00461ACA" w:rsidRPr="003315E8">
              <w:rPr>
                <w:rStyle w:val="Hipercze"/>
                <w:noProof/>
              </w:rPr>
              <w:t>Drzwi do serwerowni</w:t>
            </w:r>
            <w:r w:rsidR="00461ACA">
              <w:rPr>
                <w:noProof/>
                <w:webHidden/>
              </w:rPr>
              <w:tab/>
            </w:r>
            <w:r w:rsidR="00461ACA">
              <w:rPr>
                <w:noProof/>
                <w:webHidden/>
              </w:rPr>
              <w:fldChar w:fldCharType="begin"/>
            </w:r>
            <w:r w:rsidR="00461ACA">
              <w:rPr>
                <w:noProof/>
                <w:webHidden/>
              </w:rPr>
              <w:instrText xml:space="preserve"> PAGEREF _Toc356287925 \h </w:instrText>
            </w:r>
            <w:r w:rsidR="00461ACA">
              <w:rPr>
                <w:noProof/>
                <w:webHidden/>
              </w:rPr>
            </w:r>
            <w:r w:rsidR="00461ACA">
              <w:rPr>
                <w:noProof/>
                <w:webHidden/>
              </w:rPr>
              <w:fldChar w:fldCharType="separate"/>
            </w:r>
            <w:r w:rsidR="00456881">
              <w:rPr>
                <w:noProof/>
                <w:webHidden/>
              </w:rPr>
              <w:t>17</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6" w:history="1">
            <w:r w:rsidR="00461ACA" w:rsidRPr="003315E8">
              <w:rPr>
                <w:rStyle w:val="Hipercze"/>
                <w:noProof/>
              </w:rPr>
              <w:t>3.9</w:t>
            </w:r>
            <w:r w:rsidR="00461ACA">
              <w:rPr>
                <w:rFonts w:eastAsiaTheme="minorEastAsia"/>
                <w:noProof/>
                <w:lang w:eastAsia="pl-PL"/>
              </w:rPr>
              <w:tab/>
            </w:r>
            <w:r w:rsidR="00461ACA" w:rsidRPr="003315E8">
              <w:rPr>
                <w:rStyle w:val="Hipercze"/>
                <w:noProof/>
              </w:rPr>
              <w:t>Przebudowa istniejącego okablowania strukturalnego.</w:t>
            </w:r>
            <w:r w:rsidR="00461ACA">
              <w:rPr>
                <w:noProof/>
                <w:webHidden/>
              </w:rPr>
              <w:tab/>
            </w:r>
            <w:r w:rsidR="00461ACA">
              <w:rPr>
                <w:noProof/>
                <w:webHidden/>
              </w:rPr>
              <w:fldChar w:fldCharType="begin"/>
            </w:r>
            <w:r w:rsidR="00461ACA">
              <w:rPr>
                <w:noProof/>
                <w:webHidden/>
              </w:rPr>
              <w:instrText xml:space="preserve"> PAGEREF _Toc356287926 \h </w:instrText>
            </w:r>
            <w:r w:rsidR="00461ACA">
              <w:rPr>
                <w:noProof/>
                <w:webHidden/>
              </w:rPr>
            </w:r>
            <w:r w:rsidR="00461ACA">
              <w:rPr>
                <w:noProof/>
                <w:webHidden/>
              </w:rPr>
              <w:fldChar w:fldCharType="separate"/>
            </w:r>
            <w:r w:rsidR="00456881">
              <w:rPr>
                <w:noProof/>
                <w:webHidden/>
              </w:rPr>
              <w:t>17</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7" w:history="1">
            <w:r w:rsidR="00461ACA" w:rsidRPr="003315E8">
              <w:rPr>
                <w:rStyle w:val="Hipercze"/>
                <w:noProof/>
              </w:rPr>
              <w:t>3.10</w:t>
            </w:r>
            <w:r w:rsidR="00461ACA">
              <w:rPr>
                <w:rFonts w:eastAsiaTheme="minorEastAsia"/>
                <w:noProof/>
                <w:lang w:eastAsia="pl-PL"/>
              </w:rPr>
              <w:tab/>
            </w:r>
            <w:r w:rsidR="00461ACA" w:rsidRPr="003315E8">
              <w:rPr>
                <w:rStyle w:val="Hipercze"/>
                <w:noProof/>
              </w:rPr>
              <w:t>Szafa przemysłowa 19” typu RACK</w:t>
            </w:r>
            <w:r w:rsidR="00461ACA">
              <w:rPr>
                <w:noProof/>
                <w:webHidden/>
              </w:rPr>
              <w:tab/>
            </w:r>
            <w:r w:rsidR="00461ACA">
              <w:rPr>
                <w:noProof/>
                <w:webHidden/>
              </w:rPr>
              <w:fldChar w:fldCharType="begin"/>
            </w:r>
            <w:r w:rsidR="00461ACA">
              <w:rPr>
                <w:noProof/>
                <w:webHidden/>
              </w:rPr>
              <w:instrText xml:space="preserve"> PAGEREF _Toc356287927 \h </w:instrText>
            </w:r>
            <w:r w:rsidR="00461ACA">
              <w:rPr>
                <w:noProof/>
                <w:webHidden/>
              </w:rPr>
            </w:r>
            <w:r w:rsidR="00461ACA">
              <w:rPr>
                <w:noProof/>
                <w:webHidden/>
              </w:rPr>
              <w:fldChar w:fldCharType="separate"/>
            </w:r>
            <w:r w:rsidR="00456881">
              <w:rPr>
                <w:noProof/>
                <w:webHidden/>
              </w:rPr>
              <w:t>17</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28" w:history="1">
            <w:r w:rsidR="00461ACA" w:rsidRPr="003315E8">
              <w:rPr>
                <w:rStyle w:val="Hipercze"/>
                <w:noProof/>
              </w:rPr>
              <w:t>3.11</w:t>
            </w:r>
            <w:r w:rsidR="00461ACA">
              <w:rPr>
                <w:rFonts w:eastAsiaTheme="minorEastAsia"/>
                <w:noProof/>
                <w:lang w:eastAsia="pl-PL"/>
              </w:rPr>
              <w:tab/>
            </w:r>
            <w:r w:rsidR="00461ACA" w:rsidRPr="003315E8">
              <w:rPr>
                <w:rStyle w:val="Hipercze"/>
                <w:noProof/>
              </w:rPr>
              <w:t>Patchcordy</w:t>
            </w:r>
            <w:r w:rsidR="00461ACA">
              <w:rPr>
                <w:noProof/>
                <w:webHidden/>
              </w:rPr>
              <w:tab/>
            </w:r>
            <w:r w:rsidR="00461ACA">
              <w:rPr>
                <w:noProof/>
                <w:webHidden/>
              </w:rPr>
              <w:fldChar w:fldCharType="begin"/>
            </w:r>
            <w:r w:rsidR="00461ACA">
              <w:rPr>
                <w:noProof/>
                <w:webHidden/>
              </w:rPr>
              <w:instrText xml:space="preserve"> PAGEREF _Toc356287928 \h </w:instrText>
            </w:r>
            <w:r w:rsidR="00461ACA">
              <w:rPr>
                <w:noProof/>
                <w:webHidden/>
              </w:rPr>
            </w:r>
            <w:r w:rsidR="00461ACA">
              <w:rPr>
                <w:noProof/>
                <w:webHidden/>
              </w:rPr>
              <w:fldChar w:fldCharType="separate"/>
            </w:r>
            <w:r w:rsidR="00456881">
              <w:rPr>
                <w:noProof/>
                <w:webHidden/>
              </w:rPr>
              <w:t>17</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929" w:history="1">
            <w:r w:rsidR="00461ACA" w:rsidRPr="003315E8">
              <w:rPr>
                <w:rStyle w:val="Hipercze"/>
                <w:noProof/>
              </w:rPr>
              <w:t>4</w:t>
            </w:r>
            <w:r w:rsidR="00461ACA">
              <w:rPr>
                <w:rFonts w:eastAsiaTheme="minorEastAsia"/>
                <w:noProof/>
                <w:lang w:eastAsia="pl-PL"/>
              </w:rPr>
              <w:tab/>
            </w:r>
            <w:r w:rsidR="00461ACA" w:rsidRPr="003315E8">
              <w:rPr>
                <w:rStyle w:val="Hipercze"/>
                <w:noProof/>
              </w:rPr>
              <w:t>Sieć Hot-Spot</w:t>
            </w:r>
            <w:r w:rsidR="00461ACA">
              <w:rPr>
                <w:noProof/>
                <w:webHidden/>
              </w:rPr>
              <w:tab/>
            </w:r>
            <w:r w:rsidR="00461ACA">
              <w:rPr>
                <w:noProof/>
                <w:webHidden/>
              </w:rPr>
              <w:fldChar w:fldCharType="begin"/>
            </w:r>
            <w:r w:rsidR="00461ACA">
              <w:rPr>
                <w:noProof/>
                <w:webHidden/>
              </w:rPr>
              <w:instrText xml:space="preserve"> PAGEREF _Toc356287929 \h </w:instrText>
            </w:r>
            <w:r w:rsidR="00461ACA">
              <w:rPr>
                <w:noProof/>
                <w:webHidden/>
              </w:rPr>
            </w:r>
            <w:r w:rsidR="00461ACA">
              <w:rPr>
                <w:noProof/>
                <w:webHidden/>
              </w:rPr>
              <w:fldChar w:fldCharType="separate"/>
            </w:r>
            <w:r w:rsidR="00456881">
              <w:rPr>
                <w:noProof/>
                <w:webHidden/>
              </w:rPr>
              <w:t>18</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30" w:history="1">
            <w:r w:rsidR="00461ACA" w:rsidRPr="003315E8">
              <w:rPr>
                <w:rStyle w:val="Hipercze"/>
                <w:noProof/>
              </w:rPr>
              <w:t>4.1</w:t>
            </w:r>
            <w:r w:rsidR="00461ACA">
              <w:rPr>
                <w:rFonts w:eastAsiaTheme="minorEastAsia"/>
                <w:noProof/>
                <w:lang w:eastAsia="pl-PL"/>
              </w:rPr>
              <w:tab/>
            </w:r>
            <w:r w:rsidR="00461ACA" w:rsidRPr="003315E8">
              <w:rPr>
                <w:rStyle w:val="Hipercze"/>
                <w:noProof/>
              </w:rPr>
              <w:t>Opis ogólny</w:t>
            </w:r>
            <w:r w:rsidR="00461ACA">
              <w:rPr>
                <w:noProof/>
                <w:webHidden/>
              </w:rPr>
              <w:tab/>
            </w:r>
            <w:r w:rsidR="00461ACA">
              <w:rPr>
                <w:noProof/>
                <w:webHidden/>
              </w:rPr>
              <w:fldChar w:fldCharType="begin"/>
            </w:r>
            <w:r w:rsidR="00461ACA">
              <w:rPr>
                <w:noProof/>
                <w:webHidden/>
              </w:rPr>
              <w:instrText xml:space="preserve"> PAGEREF _Toc356287930 \h </w:instrText>
            </w:r>
            <w:r w:rsidR="00461ACA">
              <w:rPr>
                <w:noProof/>
                <w:webHidden/>
              </w:rPr>
            </w:r>
            <w:r w:rsidR="00461ACA">
              <w:rPr>
                <w:noProof/>
                <w:webHidden/>
              </w:rPr>
              <w:fldChar w:fldCharType="separate"/>
            </w:r>
            <w:r w:rsidR="00456881">
              <w:rPr>
                <w:noProof/>
                <w:webHidden/>
              </w:rPr>
              <w:t>18</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31" w:history="1">
            <w:r w:rsidR="00461ACA" w:rsidRPr="003315E8">
              <w:rPr>
                <w:rStyle w:val="Hipercze"/>
                <w:noProof/>
              </w:rPr>
              <w:t>4.1.1</w:t>
            </w:r>
            <w:r w:rsidR="00461ACA">
              <w:rPr>
                <w:rFonts w:eastAsiaTheme="minorEastAsia"/>
                <w:noProof/>
                <w:lang w:eastAsia="pl-PL"/>
              </w:rPr>
              <w:tab/>
            </w:r>
            <w:r w:rsidR="00461ACA" w:rsidRPr="003315E8">
              <w:rPr>
                <w:rStyle w:val="Hipercze"/>
                <w:noProof/>
              </w:rPr>
              <w:t>Hot-spot typu A:</w:t>
            </w:r>
            <w:r w:rsidR="00461ACA">
              <w:rPr>
                <w:noProof/>
                <w:webHidden/>
              </w:rPr>
              <w:tab/>
            </w:r>
            <w:r w:rsidR="00461ACA">
              <w:rPr>
                <w:noProof/>
                <w:webHidden/>
              </w:rPr>
              <w:fldChar w:fldCharType="begin"/>
            </w:r>
            <w:r w:rsidR="00461ACA">
              <w:rPr>
                <w:noProof/>
                <w:webHidden/>
              </w:rPr>
              <w:instrText xml:space="preserve"> PAGEREF _Toc356287931 \h </w:instrText>
            </w:r>
            <w:r w:rsidR="00461ACA">
              <w:rPr>
                <w:noProof/>
                <w:webHidden/>
              </w:rPr>
            </w:r>
            <w:r w:rsidR="00461ACA">
              <w:rPr>
                <w:noProof/>
                <w:webHidden/>
              </w:rPr>
              <w:fldChar w:fldCharType="separate"/>
            </w:r>
            <w:r w:rsidR="00456881">
              <w:rPr>
                <w:noProof/>
                <w:webHidden/>
              </w:rPr>
              <w:t>18</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32" w:history="1">
            <w:r w:rsidR="00461ACA" w:rsidRPr="003315E8">
              <w:rPr>
                <w:rStyle w:val="Hipercze"/>
                <w:noProof/>
              </w:rPr>
              <w:t>4.1.2</w:t>
            </w:r>
            <w:r w:rsidR="00461ACA">
              <w:rPr>
                <w:rFonts w:eastAsiaTheme="minorEastAsia"/>
                <w:noProof/>
                <w:lang w:eastAsia="pl-PL"/>
              </w:rPr>
              <w:tab/>
            </w:r>
            <w:r w:rsidR="00461ACA" w:rsidRPr="003315E8">
              <w:rPr>
                <w:rStyle w:val="Hipercze"/>
                <w:noProof/>
              </w:rPr>
              <w:t>Hot-spot typu B:</w:t>
            </w:r>
            <w:r w:rsidR="00461ACA">
              <w:rPr>
                <w:noProof/>
                <w:webHidden/>
              </w:rPr>
              <w:tab/>
            </w:r>
            <w:r w:rsidR="00461ACA">
              <w:rPr>
                <w:noProof/>
                <w:webHidden/>
              </w:rPr>
              <w:fldChar w:fldCharType="begin"/>
            </w:r>
            <w:r w:rsidR="00461ACA">
              <w:rPr>
                <w:noProof/>
                <w:webHidden/>
              </w:rPr>
              <w:instrText xml:space="preserve"> PAGEREF _Toc356287932 \h </w:instrText>
            </w:r>
            <w:r w:rsidR="00461ACA">
              <w:rPr>
                <w:noProof/>
                <w:webHidden/>
              </w:rPr>
            </w:r>
            <w:r w:rsidR="00461ACA">
              <w:rPr>
                <w:noProof/>
                <w:webHidden/>
              </w:rPr>
              <w:fldChar w:fldCharType="separate"/>
            </w:r>
            <w:r w:rsidR="00456881">
              <w:rPr>
                <w:noProof/>
                <w:webHidden/>
              </w:rPr>
              <w:t>19</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933" w:history="1">
            <w:r w:rsidR="00461ACA" w:rsidRPr="003315E8">
              <w:rPr>
                <w:rStyle w:val="Hipercze"/>
                <w:noProof/>
              </w:rPr>
              <w:t>5</w:t>
            </w:r>
            <w:r w:rsidR="00461ACA">
              <w:rPr>
                <w:rFonts w:eastAsiaTheme="minorEastAsia"/>
                <w:noProof/>
                <w:lang w:eastAsia="pl-PL"/>
              </w:rPr>
              <w:tab/>
            </w:r>
            <w:r w:rsidR="00461ACA" w:rsidRPr="003315E8">
              <w:rPr>
                <w:rStyle w:val="Hipercze"/>
                <w:noProof/>
              </w:rPr>
              <w:t>Budowa systemu Informatycznego.</w:t>
            </w:r>
            <w:r w:rsidR="00461ACA">
              <w:rPr>
                <w:noProof/>
                <w:webHidden/>
              </w:rPr>
              <w:tab/>
            </w:r>
            <w:r w:rsidR="00461ACA">
              <w:rPr>
                <w:noProof/>
                <w:webHidden/>
              </w:rPr>
              <w:fldChar w:fldCharType="begin"/>
            </w:r>
            <w:r w:rsidR="00461ACA">
              <w:rPr>
                <w:noProof/>
                <w:webHidden/>
              </w:rPr>
              <w:instrText xml:space="preserve"> PAGEREF _Toc356287933 \h </w:instrText>
            </w:r>
            <w:r w:rsidR="00461ACA">
              <w:rPr>
                <w:noProof/>
                <w:webHidden/>
              </w:rPr>
            </w:r>
            <w:r w:rsidR="00461ACA">
              <w:rPr>
                <w:noProof/>
                <w:webHidden/>
              </w:rPr>
              <w:fldChar w:fldCharType="separate"/>
            </w:r>
            <w:r w:rsidR="00456881">
              <w:rPr>
                <w:noProof/>
                <w:webHidden/>
              </w:rPr>
              <w:t>22</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34" w:history="1">
            <w:r w:rsidR="00461ACA" w:rsidRPr="003315E8">
              <w:rPr>
                <w:rStyle w:val="Hipercze"/>
                <w:noProof/>
              </w:rPr>
              <w:t>5.1</w:t>
            </w:r>
            <w:r w:rsidR="00461ACA">
              <w:rPr>
                <w:rFonts w:eastAsiaTheme="minorEastAsia"/>
                <w:noProof/>
                <w:lang w:eastAsia="pl-PL"/>
              </w:rPr>
              <w:tab/>
            </w:r>
            <w:r w:rsidR="00461ACA" w:rsidRPr="003315E8">
              <w:rPr>
                <w:rStyle w:val="Hipercze"/>
                <w:noProof/>
              </w:rPr>
              <w:t>Ogólny opis systemu</w:t>
            </w:r>
            <w:r w:rsidR="00461ACA">
              <w:rPr>
                <w:noProof/>
                <w:webHidden/>
              </w:rPr>
              <w:tab/>
            </w:r>
            <w:r w:rsidR="00461ACA">
              <w:rPr>
                <w:noProof/>
                <w:webHidden/>
              </w:rPr>
              <w:fldChar w:fldCharType="begin"/>
            </w:r>
            <w:r w:rsidR="00461ACA">
              <w:rPr>
                <w:noProof/>
                <w:webHidden/>
              </w:rPr>
              <w:instrText xml:space="preserve"> PAGEREF _Toc356287934 \h </w:instrText>
            </w:r>
            <w:r w:rsidR="00461ACA">
              <w:rPr>
                <w:noProof/>
                <w:webHidden/>
              </w:rPr>
            </w:r>
            <w:r w:rsidR="00461ACA">
              <w:rPr>
                <w:noProof/>
                <w:webHidden/>
              </w:rPr>
              <w:fldChar w:fldCharType="separate"/>
            </w:r>
            <w:r w:rsidR="00456881">
              <w:rPr>
                <w:noProof/>
                <w:webHidden/>
              </w:rPr>
              <w:t>22</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35" w:history="1">
            <w:r w:rsidR="00461ACA" w:rsidRPr="003315E8">
              <w:rPr>
                <w:rStyle w:val="Hipercze"/>
                <w:noProof/>
              </w:rPr>
              <w:t>5.2</w:t>
            </w:r>
            <w:r w:rsidR="00461ACA">
              <w:rPr>
                <w:rFonts w:eastAsiaTheme="minorEastAsia"/>
                <w:noProof/>
                <w:lang w:eastAsia="pl-PL"/>
              </w:rPr>
              <w:tab/>
            </w:r>
            <w:r w:rsidR="00461ACA" w:rsidRPr="003315E8">
              <w:rPr>
                <w:rStyle w:val="Hipercze"/>
                <w:noProof/>
              </w:rPr>
              <w:t>Specyfikacja techniczna urządzeń systemu Informatycznego.</w:t>
            </w:r>
            <w:r w:rsidR="00461ACA">
              <w:rPr>
                <w:noProof/>
                <w:webHidden/>
              </w:rPr>
              <w:tab/>
            </w:r>
            <w:r w:rsidR="00461ACA">
              <w:rPr>
                <w:noProof/>
                <w:webHidden/>
              </w:rPr>
              <w:fldChar w:fldCharType="begin"/>
            </w:r>
            <w:r w:rsidR="00461ACA">
              <w:rPr>
                <w:noProof/>
                <w:webHidden/>
              </w:rPr>
              <w:instrText xml:space="preserve"> PAGEREF _Toc356287935 \h </w:instrText>
            </w:r>
            <w:r w:rsidR="00461ACA">
              <w:rPr>
                <w:noProof/>
                <w:webHidden/>
              </w:rPr>
            </w:r>
            <w:r w:rsidR="00461ACA">
              <w:rPr>
                <w:noProof/>
                <w:webHidden/>
              </w:rPr>
              <w:fldChar w:fldCharType="separate"/>
            </w:r>
            <w:r w:rsidR="00456881">
              <w:rPr>
                <w:noProof/>
                <w:webHidden/>
              </w:rPr>
              <w:t>26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36" w:history="1">
            <w:r w:rsidR="00461ACA" w:rsidRPr="003315E8">
              <w:rPr>
                <w:rStyle w:val="Hipercze"/>
                <w:noProof/>
              </w:rPr>
              <w:t>5.2.1</w:t>
            </w:r>
            <w:r w:rsidR="00461ACA">
              <w:rPr>
                <w:rFonts w:eastAsiaTheme="minorEastAsia"/>
                <w:noProof/>
                <w:lang w:eastAsia="pl-PL"/>
              </w:rPr>
              <w:tab/>
            </w:r>
            <w:r w:rsidR="00461ACA" w:rsidRPr="003315E8">
              <w:rPr>
                <w:rStyle w:val="Hipercze"/>
                <w:noProof/>
              </w:rPr>
              <w:t>Urządzenie typu A – Router</w:t>
            </w:r>
            <w:r w:rsidR="00461ACA">
              <w:rPr>
                <w:noProof/>
                <w:webHidden/>
              </w:rPr>
              <w:tab/>
            </w:r>
            <w:r w:rsidR="00461ACA">
              <w:rPr>
                <w:noProof/>
                <w:webHidden/>
              </w:rPr>
              <w:fldChar w:fldCharType="begin"/>
            </w:r>
            <w:r w:rsidR="00461ACA">
              <w:rPr>
                <w:noProof/>
                <w:webHidden/>
              </w:rPr>
              <w:instrText xml:space="preserve"> PAGEREF _Toc356287936 \h </w:instrText>
            </w:r>
            <w:r w:rsidR="00461ACA">
              <w:rPr>
                <w:noProof/>
                <w:webHidden/>
              </w:rPr>
            </w:r>
            <w:r w:rsidR="00461ACA">
              <w:rPr>
                <w:noProof/>
                <w:webHidden/>
              </w:rPr>
              <w:fldChar w:fldCharType="separate"/>
            </w:r>
            <w:r w:rsidR="00456881">
              <w:rPr>
                <w:noProof/>
                <w:webHidden/>
              </w:rPr>
              <w:t>26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37" w:history="1">
            <w:r w:rsidR="00461ACA" w:rsidRPr="003315E8">
              <w:rPr>
                <w:rStyle w:val="Hipercze"/>
                <w:noProof/>
              </w:rPr>
              <w:t>5.2.2</w:t>
            </w:r>
            <w:r w:rsidR="00461ACA">
              <w:rPr>
                <w:rFonts w:eastAsiaTheme="minorEastAsia"/>
                <w:noProof/>
                <w:lang w:eastAsia="pl-PL"/>
              </w:rPr>
              <w:tab/>
            </w:r>
            <w:r w:rsidR="00461ACA" w:rsidRPr="003315E8">
              <w:rPr>
                <w:rStyle w:val="Hipercze"/>
                <w:noProof/>
              </w:rPr>
              <w:t>Urządzenie typu B – Firewall</w:t>
            </w:r>
            <w:r w:rsidR="00461ACA">
              <w:rPr>
                <w:noProof/>
                <w:webHidden/>
              </w:rPr>
              <w:tab/>
            </w:r>
            <w:r w:rsidR="00461ACA">
              <w:rPr>
                <w:noProof/>
                <w:webHidden/>
              </w:rPr>
              <w:fldChar w:fldCharType="begin"/>
            </w:r>
            <w:r w:rsidR="00461ACA">
              <w:rPr>
                <w:noProof/>
                <w:webHidden/>
              </w:rPr>
              <w:instrText xml:space="preserve"> PAGEREF _Toc356287937 \h </w:instrText>
            </w:r>
            <w:r w:rsidR="00461ACA">
              <w:rPr>
                <w:noProof/>
                <w:webHidden/>
              </w:rPr>
            </w:r>
            <w:r w:rsidR="00461ACA">
              <w:rPr>
                <w:noProof/>
                <w:webHidden/>
              </w:rPr>
              <w:fldChar w:fldCharType="separate"/>
            </w:r>
            <w:r w:rsidR="00456881">
              <w:rPr>
                <w:noProof/>
                <w:webHidden/>
              </w:rPr>
              <w:t>26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38" w:history="1">
            <w:r w:rsidR="00461ACA" w:rsidRPr="003315E8">
              <w:rPr>
                <w:rStyle w:val="Hipercze"/>
                <w:noProof/>
              </w:rPr>
              <w:t>5.2.3</w:t>
            </w:r>
            <w:r w:rsidR="00461ACA">
              <w:rPr>
                <w:rFonts w:eastAsiaTheme="minorEastAsia"/>
                <w:noProof/>
                <w:lang w:eastAsia="pl-PL"/>
              </w:rPr>
              <w:tab/>
            </w:r>
            <w:r w:rsidR="00461ACA" w:rsidRPr="003315E8">
              <w:rPr>
                <w:rStyle w:val="Hipercze"/>
                <w:noProof/>
              </w:rPr>
              <w:t>Urządzenie typu C Serwer - 2 sztuki</w:t>
            </w:r>
            <w:r w:rsidR="00461ACA">
              <w:rPr>
                <w:noProof/>
                <w:webHidden/>
              </w:rPr>
              <w:tab/>
            </w:r>
            <w:r w:rsidR="00461ACA">
              <w:rPr>
                <w:noProof/>
                <w:webHidden/>
              </w:rPr>
              <w:fldChar w:fldCharType="begin"/>
            </w:r>
            <w:r w:rsidR="00461ACA">
              <w:rPr>
                <w:noProof/>
                <w:webHidden/>
              </w:rPr>
              <w:instrText xml:space="preserve"> PAGEREF _Toc356287938 \h </w:instrText>
            </w:r>
            <w:r w:rsidR="00461ACA">
              <w:rPr>
                <w:noProof/>
                <w:webHidden/>
              </w:rPr>
            </w:r>
            <w:r w:rsidR="00461ACA">
              <w:rPr>
                <w:noProof/>
                <w:webHidden/>
              </w:rPr>
              <w:fldChar w:fldCharType="separate"/>
            </w:r>
            <w:r w:rsidR="00456881">
              <w:rPr>
                <w:noProof/>
                <w:webHidden/>
              </w:rPr>
              <w:t>27</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39" w:history="1">
            <w:r w:rsidR="00461ACA" w:rsidRPr="003315E8">
              <w:rPr>
                <w:rStyle w:val="Hipercze"/>
                <w:noProof/>
              </w:rPr>
              <w:t>5.2.4</w:t>
            </w:r>
            <w:r w:rsidR="00461ACA">
              <w:rPr>
                <w:rFonts w:eastAsiaTheme="minorEastAsia"/>
                <w:noProof/>
                <w:lang w:eastAsia="pl-PL"/>
              </w:rPr>
              <w:tab/>
            </w:r>
            <w:r w:rsidR="00461ACA" w:rsidRPr="003315E8">
              <w:rPr>
                <w:rStyle w:val="Hipercze"/>
                <w:noProof/>
              </w:rPr>
              <w:t>Urządzenie typu D – Przełącznik warstwy 3</w:t>
            </w:r>
            <w:r w:rsidR="00461ACA">
              <w:rPr>
                <w:noProof/>
                <w:webHidden/>
              </w:rPr>
              <w:tab/>
            </w:r>
            <w:r w:rsidR="00461ACA">
              <w:rPr>
                <w:noProof/>
                <w:webHidden/>
              </w:rPr>
              <w:fldChar w:fldCharType="begin"/>
            </w:r>
            <w:r w:rsidR="00461ACA">
              <w:rPr>
                <w:noProof/>
                <w:webHidden/>
              </w:rPr>
              <w:instrText xml:space="preserve"> PAGEREF _Toc356287939 \h </w:instrText>
            </w:r>
            <w:r w:rsidR="00461ACA">
              <w:rPr>
                <w:noProof/>
                <w:webHidden/>
              </w:rPr>
            </w:r>
            <w:r w:rsidR="00461ACA">
              <w:rPr>
                <w:noProof/>
                <w:webHidden/>
              </w:rPr>
              <w:fldChar w:fldCharType="separate"/>
            </w:r>
            <w:r w:rsidR="00456881">
              <w:rPr>
                <w:noProof/>
                <w:webHidden/>
              </w:rPr>
              <w:t>28</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0" w:history="1">
            <w:r w:rsidR="00461ACA" w:rsidRPr="003315E8">
              <w:rPr>
                <w:rStyle w:val="Hipercze"/>
                <w:noProof/>
              </w:rPr>
              <w:t>5.2.5</w:t>
            </w:r>
            <w:r w:rsidR="00461ACA">
              <w:rPr>
                <w:rFonts w:eastAsiaTheme="minorEastAsia"/>
                <w:noProof/>
                <w:lang w:eastAsia="pl-PL"/>
              </w:rPr>
              <w:tab/>
            </w:r>
            <w:r w:rsidR="00461ACA" w:rsidRPr="003315E8">
              <w:rPr>
                <w:rStyle w:val="Hipercze"/>
                <w:noProof/>
              </w:rPr>
              <w:t>Urządzenie typu E Przełącznik warstwy 2</w:t>
            </w:r>
            <w:r w:rsidR="00461ACA">
              <w:rPr>
                <w:noProof/>
                <w:webHidden/>
              </w:rPr>
              <w:tab/>
            </w:r>
            <w:r w:rsidR="00461ACA">
              <w:rPr>
                <w:noProof/>
                <w:webHidden/>
              </w:rPr>
              <w:fldChar w:fldCharType="begin"/>
            </w:r>
            <w:r w:rsidR="00461ACA">
              <w:rPr>
                <w:noProof/>
                <w:webHidden/>
              </w:rPr>
              <w:instrText xml:space="preserve"> PAGEREF _Toc356287940 \h </w:instrText>
            </w:r>
            <w:r w:rsidR="00461ACA">
              <w:rPr>
                <w:noProof/>
                <w:webHidden/>
              </w:rPr>
            </w:r>
            <w:r w:rsidR="00461ACA">
              <w:rPr>
                <w:noProof/>
                <w:webHidden/>
              </w:rPr>
              <w:fldChar w:fldCharType="separate"/>
            </w:r>
            <w:r w:rsidR="00456881">
              <w:rPr>
                <w:noProof/>
                <w:webHidden/>
              </w:rPr>
              <w:t>30</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1" w:history="1">
            <w:r w:rsidR="00461ACA" w:rsidRPr="003315E8">
              <w:rPr>
                <w:rStyle w:val="Hipercze"/>
                <w:noProof/>
              </w:rPr>
              <w:t>5.2.6</w:t>
            </w:r>
            <w:r w:rsidR="00461ACA">
              <w:rPr>
                <w:rFonts w:eastAsiaTheme="minorEastAsia"/>
                <w:noProof/>
                <w:lang w:eastAsia="pl-PL"/>
              </w:rPr>
              <w:tab/>
            </w:r>
            <w:r w:rsidR="00461ACA" w:rsidRPr="003315E8">
              <w:rPr>
                <w:rStyle w:val="Hipercze"/>
                <w:noProof/>
              </w:rPr>
              <w:t>Urządzenie typu F - Kontroler punktów dostępowych</w:t>
            </w:r>
            <w:r w:rsidR="00461ACA">
              <w:rPr>
                <w:noProof/>
                <w:webHidden/>
              </w:rPr>
              <w:tab/>
            </w:r>
            <w:r w:rsidR="00461ACA">
              <w:rPr>
                <w:noProof/>
                <w:webHidden/>
              </w:rPr>
              <w:fldChar w:fldCharType="begin"/>
            </w:r>
            <w:r w:rsidR="00461ACA">
              <w:rPr>
                <w:noProof/>
                <w:webHidden/>
              </w:rPr>
              <w:instrText xml:space="preserve"> PAGEREF _Toc356287941 \h </w:instrText>
            </w:r>
            <w:r w:rsidR="00461ACA">
              <w:rPr>
                <w:noProof/>
                <w:webHidden/>
              </w:rPr>
            </w:r>
            <w:r w:rsidR="00461ACA">
              <w:rPr>
                <w:noProof/>
                <w:webHidden/>
              </w:rPr>
              <w:fldChar w:fldCharType="separate"/>
            </w:r>
            <w:r w:rsidR="00456881">
              <w:rPr>
                <w:noProof/>
                <w:webHidden/>
              </w:rPr>
              <w:t>31</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2" w:history="1">
            <w:r w:rsidR="00461ACA" w:rsidRPr="003315E8">
              <w:rPr>
                <w:rStyle w:val="Hipercze"/>
                <w:noProof/>
              </w:rPr>
              <w:t>5.2.7</w:t>
            </w:r>
            <w:r w:rsidR="00461ACA">
              <w:rPr>
                <w:rFonts w:eastAsiaTheme="minorEastAsia"/>
                <w:noProof/>
                <w:lang w:eastAsia="pl-PL"/>
              </w:rPr>
              <w:tab/>
            </w:r>
            <w:r w:rsidR="00461ACA" w:rsidRPr="003315E8">
              <w:rPr>
                <w:rStyle w:val="Hipercze"/>
                <w:noProof/>
              </w:rPr>
              <w:t>Urządzenie typ G – przełącznik rdzeniowy – 1 sztuka</w:t>
            </w:r>
            <w:r w:rsidR="00461ACA">
              <w:rPr>
                <w:noProof/>
                <w:webHidden/>
              </w:rPr>
              <w:tab/>
            </w:r>
            <w:r w:rsidR="00461ACA">
              <w:rPr>
                <w:noProof/>
                <w:webHidden/>
              </w:rPr>
              <w:fldChar w:fldCharType="begin"/>
            </w:r>
            <w:r w:rsidR="00461ACA">
              <w:rPr>
                <w:noProof/>
                <w:webHidden/>
              </w:rPr>
              <w:instrText xml:space="preserve"> PAGEREF _Toc356287942 \h </w:instrText>
            </w:r>
            <w:r w:rsidR="00461ACA">
              <w:rPr>
                <w:noProof/>
                <w:webHidden/>
              </w:rPr>
            </w:r>
            <w:r w:rsidR="00461ACA">
              <w:rPr>
                <w:noProof/>
                <w:webHidden/>
              </w:rPr>
              <w:fldChar w:fldCharType="separate"/>
            </w:r>
            <w:r w:rsidR="00456881">
              <w:rPr>
                <w:noProof/>
                <w:webHidden/>
              </w:rPr>
              <w:t>32</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3" w:history="1">
            <w:r w:rsidR="00461ACA" w:rsidRPr="003315E8">
              <w:rPr>
                <w:rStyle w:val="Hipercze"/>
                <w:noProof/>
              </w:rPr>
              <w:t>5.2.8</w:t>
            </w:r>
            <w:r w:rsidR="00461ACA">
              <w:rPr>
                <w:rFonts w:eastAsiaTheme="minorEastAsia"/>
                <w:noProof/>
                <w:lang w:eastAsia="pl-PL"/>
              </w:rPr>
              <w:tab/>
            </w:r>
            <w:r w:rsidR="00461ACA" w:rsidRPr="003315E8">
              <w:rPr>
                <w:rStyle w:val="Hipercze"/>
                <w:noProof/>
              </w:rPr>
              <w:t>Urządzenie typ H – macierz dyskowa – 1 sztuka</w:t>
            </w:r>
            <w:r w:rsidR="00461ACA">
              <w:rPr>
                <w:noProof/>
                <w:webHidden/>
              </w:rPr>
              <w:tab/>
            </w:r>
            <w:r w:rsidR="00461ACA">
              <w:rPr>
                <w:noProof/>
                <w:webHidden/>
              </w:rPr>
              <w:fldChar w:fldCharType="begin"/>
            </w:r>
            <w:r w:rsidR="00461ACA">
              <w:rPr>
                <w:noProof/>
                <w:webHidden/>
              </w:rPr>
              <w:instrText xml:space="preserve"> PAGEREF _Toc356287943 \h </w:instrText>
            </w:r>
            <w:r w:rsidR="00461ACA">
              <w:rPr>
                <w:noProof/>
                <w:webHidden/>
              </w:rPr>
            </w:r>
            <w:r w:rsidR="00461ACA">
              <w:rPr>
                <w:noProof/>
                <w:webHidden/>
              </w:rPr>
              <w:fldChar w:fldCharType="separate"/>
            </w:r>
            <w:r w:rsidR="00456881">
              <w:rPr>
                <w:noProof/>
                <w:webHidden/>
              </w:rPr>
              <w:t>35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44" w:history="1">
            <w:r w:rsidR="00461ACA" w:rsidRPr="003315E8">
              <w:rPr>
                <w:rStyle w:val="Hipercze"/>
                <w:noProof/>
              </w:rPr>
              <w:t>5.3</w:t>
            </w:r>
            <w:r w:rsidR="00461ACA">
              <w:rPr>
                <w:rFonts w:eastAsiaTheme="minorEastAsia"/>
                <w:noProof/>
                <w:lang w:eastAsia="pl-PL"/>
              </w:rPr>
              <w:tab/>
            </w:r>
            <w:r w:rsidR="00461ACA" w:rsidRPr="003315E8">
              <w:rPr>
                <w:rStyle w:val="Hipercze"/>
                <w:noProof/>
              </w:rPr>
              <w:t>Oprogramowanie do wirtualizacji zasobów sprzętowych serwera.</w:t>
            </w:r>
            <w:r w:rsidR="00461ACA">
              <w:rPr>
                <w:noProof/>
                <w:webHidden/>
              </w:rPr>
              <w:tab/>
            </w:r>
            <w:r w:rsidR="00461ACA">
              <w:rPr>
                <w:noProof/>
                <w:webHidden/>
              </w:rPr>
              <w:fldChar w:fldCharType="begin"/>
            </w:r>
            <w:r w:rsidR="00461ACA">
              <w:rPr>
                <w:noProof/>
                <w:webHidden/>
              </w:rPr>
              <w:instrText xml:space="preserve"> PAGEREF _Toc356287944 \h </w:instrText>
            </w:r>
            <w:r w:rsidR="00461ACA">
              <w:rPr>
                <w:noProof/>
                <w:webHidden/>
              </w:rPr>
            </w:r>
            <w:r w:rsidR="00461ACA">
              <w:rPr>
                <w:noProof/>
                <w:webHidden/>
              </w:rPr>
              <w:fldChar w:fldCharType="separate"/>
            </w:r>
            <w:r w:rsidR="00456881">
              <w:rPr>
                <w:noProof/>
                <w:webHidden/>
              </w:rPr>
              <w:t>35</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45" w:history="1">
            <w:r w:rsidR="00461ACA" w:rsidRPr="003315E8">
              <w:rPr>
                <w:rStyle w:val="Hipercze"/>
                <w:noProof/>
              </w:rPr>
              <w:t>5.4</w:t>
            </w:r>
            <w:r w:rsidR="00461ACA">
              <w:rPr>
                <w:rFonts w:eastAsiaTheme="minorEastAsia"/>
                <w:noProof/>
                <w:lang w:eastAsia="pl-PL"/>
              </w:rPr>
              <w:tab/>
            </w:r>
            <w:r w:rsidR="00461ACA" w:rsidRPr="003315E8">
              <w:rPr>
                <w:rStyle w:val="Hipercze"/>
                <w:noProof/>
              </w:rPr>
              <w:t>Zarządzanie infrastrukturą.</w:t>
            </w:r>
            <w:r w:rsidR="00461ACA">
              <w:rPr>
                <w:noProof/>
                <w:webHidden/>
              </w:rPr>
              <w:tab/>
            </w:r>
            <w:r w:rsidR="00461ACA">
              <w:rPr>
                <w:noProof/>
                <w:webHidden/>
              </w:rPr>
              <w:fldChar w:fldCharType="begin"/>
            </w:r>
            <w:r w:rsidR="00461ACA">
              <w:rPr>
                <w:noProof/>
                <w:webHidden/>
              </w:rPr>
              <w:instrText xml:space="preserve"> PAGEREF _Toc356287945 \h </w:instrText>
            </w:r>
            <w:r w:rsidR="00461ACA">
              <w:rPr>
                <w:noProof/>
                <w:webHidden/>
              </w:rPr>
            </w:r>
            <w:r w:rsidR="00461ACA">
              <w:rPr>
                <w:noProof/>
                <w:webHidden/>
              </w:rPr>
              <w:fldChar w:fldCharType="separate"/>
            </w:r>
            <w:r w:rsidR="00456881">
              <w:rPr>
                <w:noProof/>
                <w:webHidden/>
              </w:rPr>
              <w:t>36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6" w:history="1">
            <w:r w:rsidR="00461ACA" w:rsidRPr="003315E8">
              <w:rPr>
                <w:rStyle w:val="Hipercze"/>
                <w:noProof/>
              </w:rPr>
              <w:t>5.4.1</w:t>
            </w:r>
            <w:r w:rsidR="00461ACA">
              <w:rPr>
                <w:rFonts w:eastAsiaTheme="minorEastAsia"/>
                <w:noProof/>
                <w:lang w:eastAsia="pl-PL"/>
              </w:rPr>
              <w:tab/>
            </w:r>
            <w:r w:rsidR="00461ACA" w:rsidRPr="003315E8">
              <w:rPr>
                <w:rStyle w:val="Hipercze"/>
                <w:noProof/>
              </w:rPr>
              <w:t>Oprogramowanie do zarządzania.</w:t>
            </w:r>
            <w:r w:rsidR="00461ACA">
              <w:rPr>
                <w:noProof/>
                <w:webHidden/>
              </w:rPr>
              <w:tab/>
            </w:r>
            <w:r w:rsidR="00461ACA">
              <w:rPr>
                <w:noProof/>
                <w:webHidden/>
              </w:rPr>
              <w:fldChar w:fldCharType="begin"/>
            </w:r>
            <w:r w:rsidR="00461ACA">
              <w:rPr>
                <w:noProof/>
                <w:webHidden/>
              </w:rPr>
              <w:instrText xml:space="preserve"> PAGEREF _Toc356287946 \h </w:instrText>
            </w:r>
            <w:r w:rsidR="00461ACA">
              <w:rPr>
                <w:noProof/>
                <w:webHidden/>
              </w:rPr>
            </w:r>
            <w:r w:rsidR="00461ACA">
              <w:rPr>
                <w:noProof/>
                <w:webHidden/>
              </w:rPr>
              <w:fldChar w:fldCharType="separate"/>
            </w:r>
            <w:r w:rsidR="00456881">
              <w:rPr>
                <w:noProof/>
                <w:webHidden/>
              </w:rPr>
              <w:t>36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7" w:history="1">
            <w:r w:rsidR="00461ACA" w:rsidRPr="003315E8">
              <w:rPr>
                <w:rStyle w:val="Hipercze"/>
                <w:noProof/>
              </w:rPr>
              <w:t>5.4.2</w:t>
            </w:r>
            <w:r w:rsidR="00461ACA">
              <w:rPr>
                <w:rFonts w:eastAsiaTheme="minorEastAsia"/>
                <w:noProof/>
                <w:lang w:eastAsia="pl-PL"/>
              </w:rPr>
              <w:tab/>
            </w:r>
            <w:r w:rsidR="00461ACA" w:rsidRPr="003315E8">
              <w:rPr>
                <w:rStyle w:val="Hipercze"/>
                <w:noProof/>
              </w:rPr>
              <w:t>Listwy zarządzane.</w:t>
            </w:r>
            <w:r w:rsidR="00461ACA">
              <w:rPr>
                <w:noProof/>
                <w:webHidden/>
              </w:rPr>
              <w:tab/>
            </w:r>
            <w:r w:rsidR="00461ACA">
              <w:rPr>
                <w:noProof/>
                <w:webHidden/>
              </w:rPr>
              <w:fldChar w:fldCharType="begin"/>
            </w:r>
            <w:r w:rsidR="00461ACA">
              <w:rPr>
                <w:noProof/>
                <w:webHidden/>
              </w:rPr>
              <w:instrText xml:space="preserve"> PAGEREF _Toc356287947 \h </w:instrText>
            </w:r>
            <w:r w:rsidR="00461ACA">
              <w:rPr>
                <w:noProof/>
                <w:webHidden/>
              </w:rPr>
            </w:r>
            <w:r w:rsidR="00461ACA">
              <w:rPr>
                <w:noProof/>
                <w:webHidden/>
              </w:rPr>
              <w:fldChar w:fldCharType="separate"/>
            </w:r>
            <w:r w:rsidR="00456881">
              <w:rPr>
                <w:noProof/>
                <w:webHidden/>
              </w:rPr>
              <w:t>36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8" w:history="1">
            <w:r w:rsidR="00461ACA" w:rsidRPr="003315E8">
              <w:rPr>
                <w:rStyle w:val="Hipercze"/>
                <w:noProof/>
              </w:rPr>
              <w:t>5.4.3</w:t>
            </w:r>
            <w:r w:rsidR="00461ACA">
              <w:rPr>
                <w:rFonts w:eastAsiaTheme="minorEastAsia"/>
                <w:noProof/>
                <w:lang w:eastAsia="pl-PL"/>
              </w:rPr>
              <w:tab/>
            </w:r>
            <w:r w:rsidR="00461ACA" w:rsidRPr="003315E8">
              <w:rPr>
                <w:rStyle w:val="Hipercze"/>
                <w:noProof/>
              </w:rPr>
              <w:t>Urządzenia telemetryczne - Modemy GSM</w:t>
            </w:r>
            <w:r w:rsidR="00461ACA">
              <w:rPr>
                <w:noProof/>
                <w:webHidden/>
              </w:rPr>
              <w:tab/>
            </w:r>
            <w:r w:rsidR="00461ACA">
              <w:rPr>
                <w:noProof/>
                <w:webHidden/>
              </w:rPr>
              <w:fldChar w:fldCharType="begin"/>
            </w:r>
            <w:r w:rsidR="00461ACA">
              <w:rPr>
                <w:noProof/>
                <w:webHidden/>
              </w:rPr>
              <w:instrText xml:space="preserve"> PAGEREF _Toc356287948 \h </w:instrText>
            </w:r>
            <w:r w:rsidR="00461ACA">
              <w:rPr>
                <w:noProof/>
                <w:webHidden/>
              </w:rPr>
            </w:r>
            <w:r w:rsidR="00461ACA">
              <w:rPr>
                <w:noProof/>
                <w:webHidden/>
              </w:rPr>
              <w:fldChar w:fldCharType="separate"/>
            </w:r>
            <w:r w:rsidR="00456881">
              <w:rPr>
                <w:noProof/>
                <w:webHidden/>
              </w:rPr>
              <w:t>36</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49" w:history="1">
            <w:r w:rsidR="00461ACA" w:rsidRPr="003315E8">
              <w:rPr>
                <w:rStyle w:val="Hipercze"/>
                <w:noProof/>
              </w:rPr>
              <w:t>5.4.4</w:t>
            </w:r>
            <w:r w:rsidR="00461ACA">
              <w:rPr>
                <w:rFonts w:eastAsiaTheme="minorEastAsia"/>
                <w:noProof/>
                <w:lang w:eastAsia="pl-PL"/>
              </w:rPr>
              <w:tab/>
            </w:r>
            <w:r w:rsidR="00461ACA" w:rsidRPr="003315E8">
              <w:rPr>
                <w:rStyle w:val="Hipercze"/>
                <w:noProof/>
              </w:rPr>
              <w:t>Zarządzanie przez konsole.</w:t>
            </w:r>
            <w:r w:rsidR="00461ACA">
              <w:rPr>
                <w:noProof/>
                <w:webHidden/>
              </w:rPr>
              <w:tab/>
            </w:r>
            <w:r w:rsidR="00461ACA">
              <w:rPr>
                <w:noProof/>
                <w:webHidden/>
              </w:rPr>
              <w:fldChar w:fldCharType="begin"/>
            </w:r>
            <w:r w:rsidR="00461ACA">
              <w:rPr>
                <w:noProof/>
                <w:webHidden/>
              </w:rPr>
              <w:instrText xml:space="preserve"> PAGEREF _Toc356287949 \h </w:instrText>
            </w:r>
            <w:r w:rsidR="00461ACA">
              <w:rPr>
                <w:noProof/>
                <w:webHidden/>
              </w:rPr>
            </w:r>
            <w:r w:rsidR="00461ACA">
              <w:rPr>
                <w:noProof/>
                <w:webHidden/>
              </w:rPr>
              <w:fldChar w:fldCharType="separate"/>
            </w:r>
            <w:r w:rsidR="00456881">
              <w:rPr>
                <w:noProof/>
                <w:webHidden/>
              </w:rPr>
              <w:t>37</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50" w:history="1">
            <w:r w:rsidR="00461ACA" w:rsidRPr="003315E8">
              <w:rPr>
                <w:rStyle w:val="Hipercze"/>
                <w:noProof/>
              </w:rPr>
              <w:t>5.4.5</w:t>
            </w:r>
            <w:r w:rsidR="00461ACA">
              <w:rPr>
                <w:rFonts w:eastAsiaTheme="minorEastAsia"/>
                <w:noProof/>
                <w:lang w:eastAsia="pl-PL"/>
              </w:rPr>
              <w:tab/>
            </w:r>
            <w:r w:rsidR="00461ACA" w:rsidRPr="003315E8">
              <w:rPr>
                <w:rStyle w:val="Hipercze"/>
                <w:noProof/>
              </w:rPr>
              <w:t>Zdalny dostęp.</w:t>
            </w:r>
            <w:r w:rsidR="00461ACA">
              <w:rPr>
                <w:noProof/>
                <w:webHidden/>
              </w:rPr>
              <w:tab/>
            </w:r>
            <w:r w:rsidR="00461ACA">
              <w:rPr>
                <w:noProof/>
                <w:webHidden/>
              </w:rPr>
              <w:fldChar w:fldCharType="begin"/>
            </w:r>
            <w:r w:rsidR="00461ACA">
              <w:rPr>
                <w:noProof/>
                <w:webHidden/>
              </w:rPr>
              <w:instrText xml:space="preserve"> PAGEREF _Toc356287950 \h </w:instrText>
            </w:r>
            <w:r w:rsidR="00461ACA">
              <w:rPr>
                <w:noProof/>
                <w:webHidden/>
              </w:rPr>
            </w:r>
            <w:r w:rsidR="00461ACA">
              <w:rPr>
                <w:noProof/>
                <w:webHidden/>
              </w:rPr>
              <w:fldChar w:fldCharType="separate"/>
            </w:r>
            <w:r w:rsidR="00456881">
              <w:rPr>
                <w:noProof/>
                <w:webHidden/>
              </w:rPr>
              <w:t>37</w:t>
            </w:r>
            <w:r w:rsidR="00461ACA">
              <w:rPr>
                <w:noProof/>
                <w:webHidden/>
              </w:rPr>
              <w:fldChar w:fldCharType="end"/>
            </w:r>
          </w:hyperlink>
        </w:p>
        <w:p w:rsidR="00461ACA" w:rsidRDefault="004D0C09">
          <w:pPr>
            <w:pStyle w:val="Spistreci3"/>
            <w:tabs>
              <w:tab w:val="left" w:pos="1320"/>
              <w:tab w:val="right" w:leader="dot" w:pos="10196"/>
            </w:tabs>
            <w:rPr>
              <w:rFonts w:eastAsiaTheme="minorEastAsia"/>
              <w:noProof/>
              <w:lang w:eastAsia="pl-PL"/>
            </w:rPr>
          </w:pPr>
          <w:hyperlink w:anchor="_Toc356287951" w:history="1">
            <w:r w:rsidR="00461ACA" w:rsidRPr="003315E8">
              <w:rPr>
                <w:rStyle w:val="Hipercze"/>
                <w:noProof/>
              </w:rPr>
              <w:t>5.4.6</w:t>
            </w:r>
            <w:r w:rsidR="00461ACA">
              <w:rPr>
                <w:rFonts w:eastAsiaTheme="minorEastAsia"/>
                <w:noProof/>
                <w:lang w:eastAsia="pl-PL"/>
              </w:rPr>
              <w:tab/>
            </w:r>
            <w:r w:rsidR="00461ACA" w:rsidRPr="003315E8">
              <w:rPr>
                <w:rStyle w:val="Hipercze"/>
                <w:noProof/>
              </w:rPr>
              <w:t>Oprogramowanie do rejestracji zgłoszeń serwisowych.</w:t>
            </w:r>
            <w:r w:rsidR="00461ACA">
              <w:rPr>
                <w:noProof/>
                <w:webHidden/>
              </w:rPr>
              <w:tab/>
            </w:r>
            <w:r w:rsidR="00461ACA">
              <w:rPr>
                <w:noProof/>
                <w:webHidden/>
              </w:rPr>
              <w:fldChar w:fldCharType="begin"/>
            </w:r>
            <w:r w:rsidR="00461ACA">
              <w:rPr>
                <w:noProof/>
                <w:webHidden/>
              </w:rPr>
              <w:instrText xml:space="preserve"> PAGEREF _Toc356287951 \h </w:instrText>
            </w:r>
            <w:r w:rsidR="00461ACA">
              <w:rPr>
                <w:noProof/>
                <w:webHidden/>
              </w:rPr>
            </w:r>
            <w:r w:rsidR="00461ACA">
              <w:rPr>
                <w:noProof/>
                <w:webHidden/>
              </w:rPr>
              <w:fldChar w:fldCharType="separate"/>
            </w:r>
            <w:r w:rsidR="00456881">
              <w:rPr>
                <w:noProof/>
                <w:webHidden/>
              </w:rPr>
              <w:t>37</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952" w:history="1">
            <w:r w:rsidR="00461ACA" w:rsidRPr="003315E8">
              <w:rPr>
                <w:rStyle w:val="Hipercze"/>
                <w:noProof/>
              </w:rPr>
              <w:t>6</w:t>
            </w:r>
            <w:r w:rsidR="00461ACA">
              <w:rPr>
                <w:rFonts w:eastAsiaTheme="minorEastAsia"/>
                <w:noProof/>
                <w:lang w:eastAsia="pl-PL"/>
              </w:rPr>
              <w:tab/>
            </w:r>
            <w:r w:rsidR="00461ACA" w:rsidRPr="003315E8">
              <w:rPr>
                <w:rStyle w:val="Hipercze"/>
                <w:noProof/>
              </w:rPr>
              <w:t>Dostawę i montaż zestawów komputerowych dla osób wykluczonych.</w:t>
            </w:r>
            <w:r w:rsidR="00461ACA">
              <w:rPr>
                <w:noProof/>
                <w:webHidden/>
              </w:rPr>
              <w:tab/>
            </w:r>
            <w:r w:rsidR="00461ACA">
              <w:rPr>
                <w:noProof/>
                <w:webHidden/>
              </w:rPr>
              <w:fldChar w:fldCharType="begin"/>
            </w:r>
            <w:r w:rsidR="00461ACA">
              <w:rPr>
                <w:noProof/>
                <w:webHidden/>
              </w:rPr>
              <w:instrText xml:space="preserve"> PAGEREF _Toc356287952 \h </w:instrText>
            </w:r>
            <w:r w:rsidR="00461ACA">
              <w:rPr>
                <w:noProof/>
                <w:webHidden/>
              </w:rPr>
            </w:r>
            <w:r w:rsidR="00461ACA">
              <w:rPr>
                <w:noProof/>
                <w:webHidden/>
              </w:rPr>
              <w:fldChar w:fldCharType="separate"/>
            </w:r>
            <w:r w:rsidR="00456881">
              <w:rPr>
                <w:noProof/>
                <w:webHidden/>
              </w:rPr>
              <w:t>38</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53" w:history="1">
            <w:r w:rsidR="00461ACA" w:rsidRPr="003315E8">
              <w:rPr>
                <w:rStyle w:val="Hipercze"/>
                <w:noProof/>
              </w:rPr>
              <w:t>6.1</w:t>
            </w:r>
            <w:r w:rsidR="00461ACA">
              <w:rPr>
                <w:rFonts w:eastAsiaTheme="minorEastAsia"/>
                <w:noProof/>
                <w:lang w:eastAsia="pl-PL"/>
              </w:rPr>
              <w:tab/>
            </w:r>
            <w:r w:rsidR="00461ACA" w:rsidRPr="003315E8">
              <w:rPr>
                <w:rStyle w:val="Hipercze"/>
                <w:noProof/>
              </w:rPr>
              <w:t>Dane techniczne zestawu komputerowego</w:t>
            </w:r>
            <w:r w:rsidR="00461ACA">
              <w:rPr>
                <w:noProof/>
                <w:webHidden/>
              </w:rPr>
              <w:tab/>
            </w:r>
            <w:r w:rsidR="00461ACA">
              <w:rPr>
                <w:noProof/>
                <w:webHidden/>
              </w:rPr>
              <w:fldChar w:fldCharType="begin"/>
            </w:r>
            <w:r w:rsidR="00461ACA">
              <w:rPr>
                <w:noProof/>
                <w:webHidden/>
              </w:rPr>
              <w:instrText xml:space="preserve"> PAGEREF _Toc356287953 \h </w:instrText>
            </w:r>
            <w:r w:rsidR="00461ACA">
              <w:rPr>
                <w:noProof/>
                <w:webHidden/>
              </w:rPr>
            </w:r>
            <w:r w:rsidR="00461ACA">
              <w:rPr>
                <w:noProof/>
                <w:webHidden/>
              </w:rPr>
              <w:fldChar w:fldCharType="separate"/>
            </w:r>
            <w:r w:rsidR="00456881">
              <w:rPr>
                <w:noProof/>
                <w:webHidden/>
              </w:rPr>
              <w:t>38</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954" w:history="1">
            <w:r w:rsidR="00461ACA" w:rsidRPr="003315E8">
              <w:rPr>
                <w:rStyle w:val="Hipercze"/>
                <w:noProof/>
              </w:rPr>
              <w:t>7</w:t>
            </w:r>
            <w:r w:rsidR="00461ACA">
              <w:rPr>
                <w:rFonts w:eastAsiaTheme="minorEastAsia"/>
                <w:noProof/>
                <w:lang w:eastAsia="pl-PL"/>
              </w:rPr>
              <w:tab/>
            </w:r>
            <w:r w:rsidR="00461ACA" w:rsidRPr="003315E8">
              <w:rPr>
                <w:rStyle w:val="Hipercze"/>
                <w:noProof/>
              </w:rPr>
              <w:t>Warunki Gwarancji i Supportu</w:t>
            </w:r>
            <w:r w:rsidR="00461ACA">
              <w:rPr>
                <w:noProof/>
                <w:webHidden/>
              </w:rPr>
              <w:tab/>
            </w:r>
            <w:r w:rsidR="00461ACA">
              <w:rPr>
                <w:noProof/>
                <w:webHidden/>
              </w:rPr>
              <w:fldChar w:fldCharType="begin"/>
            </w:r>
            <w:r w:rsidR="00461ACA">
              <w:rPr>
                <w:noProof/>
                <w:webHidden/>
              </w:rPr>
              <w:instrText xml:space="preserve"> PAGEREF _Toc356287954 \h </w:instrText>
            </w:r>
            <w:r w:rsidR="00461ACA">
              <w:rPr>
                <w:noProof/>
                <w:webHidden/>
              </w:rPr>
            </w:r>
            <w:r w:rsidR="00461ACA">
              <w:rPr>
                <w:noProof/>
                <w:webHidden/>
              </w:rPr>
              <w:fldChar w:fldCharType="separate"/>
            </w:r>
            <w:r w:rsidR="00456881">
              <w:rPr>
                <w:noProof/>
                <w:webHidden/>
              </w:rPr>
              <w:t>39</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55" w:history="1">
            <w:r w:rsidR="00461ACA" w:rsidRPr="003315E8">
              <w:rPr>
                <w:rStyle w:val="Hipercze"/>
                <w:noProof/>
              </w:rPr>
              <w:t>7.1</w:t>
            </w:r>
            <w:r w:rsidR="00461ACA">
              <w:rPr>
                <w:rFonts w:eastAsiaTheme="minorEastAsia"/>
                <w:noProof/>
                <w:lang w:eastAsia="pl-PL"/>
              </w:rPr>
              <w:tab/>
            </w:r>
            <w:r w:rsidR="00461ACA" w:rsidRPr="003315E8">
              <w:rPr>
                <w:rStyle w:val="Hipercze"/>
                <w:noProof/>
              </w:rPr>
              <w:t>Przełączniki – wszystkie, Firewall</w:t>
            </w:r>
            <w:r w:rsidR="00461ACA">
              <w:rPr>
                <w:noProof/>
                <w:webHidden/>
              </w:rPr>
              <w:tab/>
            </w:r>
            <w:r w:rsidR="00461ACA">
              <w:rPr>
                <w:noProof/>
                <w:webHidden/>
              </w:rPr>
              <w:fldChar w:fldCharType="begin"/>
            </w:r>
            <w:r w:rsidR="00461ACA">
              <w:rPr>
                <w:noProof/>
                <w:webHidden/>
              </w:rPr>
              <w:instrText xml:space="preserve"> PAGEREF _Toc356287955 \h </w:instrText>
            </w:r>
            <w:r w:rsidR="00461ACA">
              <w:rPr>
                <w:noProof/>
                <w:webHidden/>
              </w:rPr>
            </w:r>
            <w:r w:rsidR="00461ACA">
              <w:rPr>
                <w:noProof/>
                <w:webHidden/>
              </w:rPr>
              <w:fldChar w:fldCharType="separate"/>
            </w:r>
            <w:r w:rsidR="00456881">
              <w:rPr>
                <w:noProof/>
                <w:webHidden/>
              </w:rPr>
              <w:t>39</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56" w:history="1">
            <w:r w:rsidR="00461ACA" w:rsidRPr="003315E8">
              <w:rPr>
                <w:rStyle w:val="Hipercze"/>
                <w:noProof/>
              </w:rPr>
              <w:t>7.2</w:t>
            </w:r>
            <w:r w:rsidR="00461ACA">
              <w:rPr>
                <w:rFonts w:eastAsiaTheme="minorEastAsia"/>
                <w:noProof/>
                <w:lang w:eastAsia="pl-PL"/>
              </w:rPr>
              <w:tab/>
            </w:r>
            <w:r w:rsidR="00461ACA" w:rsidRPr="003315E8">
              <w:rPr>
                <w:rStyle w:val="Hipercze"/>
                <w:noProof/>
              </w:rPr>
              <w:t>Serwery</w:t>
            </w:r>
            <w:r w:rsidR="00461ACA">
              <w:rPr>
                <w:noProof/>
                <w:webHidden/>
              </w:rPr>
              <w:tab/>
            </w:r>
            <w:r w:rsidR="00461ACA">
              <w:rPr>
                <w:noProof/>
                <w:webHidden/>
              </w:rPr>
              <w:fldChar w:fldCharType="begin"/>
            </w:r>
            <w:r w:rsidR="00461ACA">
              <w:rPr>
                <w:noProof/>
                <w:webHidden/>
              </w:rPr>
              <w:instrText xml:space="preserve"> PAGEREF _Toc356287956 \h </w:instrText>
            </w:r>
            <w:r w:rsidR="00461ACA">
              <w:rPr>
                <w:noProof/>
                <w:webHidden/>
              </w:rPr>
            </w:r>
            <w:r w:rsidR="00461ACA">
              <w:rPr>
                <w:noProof/>
                <w:webHidden/>
              </w:rPr>
              <w:fldChar w:fldCharType="separate"/>
            </w:r>
            <w:r w:rsidR="00456881">
              <w:rPr>
                <w:noProof/>
                <w:webHidden/>
              </w:rPr>
              <w:t>39</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57" w:history="1">
            <w:r w:rsidR="00461ACA" w:rsidRPr="003315E8">
              <w:rPr>
                <w:rStyle w:val="Hipercze"/>
                <w:noProof/>
              </w:rPr>
              <w:t>7.3</w:t>
            </w:r>
            <w:r w:rsidR="00461ACA">
              <w:rPr>
                <w:rFonts w:eastAsiaTheme="minorEastAsia"/>
                <w:noProof/>
                <w:lang w:eastAsia="pl-PL"/>
              </w:rPr>
              <w:tab/>
            </w:r>
            <w:r w:rsidR="00461ACA" w:rsidRPr="003315E8">
              <w:rPr>
                <w:rStyle w:val="Hipercze"/>
                <w:noProof/>
              </w:rPr>
              <w:t>Komputery</w:t>
            </w:r>
            <w:r w:rsidR="00461ACA">
              <w:rPr>
                <w:noProof/>
                <w:webHidden/>
              </w:rPr>
              <w:tab/>
            </w:r>
            <w:r w:rsidR="00461ACA">
              <w:rPr>
                <w:noProof/>
                <w:webHidden/>
              </w:rPr>
              <w:fldChar w:fldCharType="begin"/>
            </w:r>
            <w:r w:rsidR="00461ACA">
              <w:rPr>
                <w:noProof/>
                <w:webHidden/>
              </w:rPr>
              <w:instrText xml:space="preserve"> PAGEREF _Toc356287957 \h </w:instrText>
            </w:r>
            <w:r w:rsidR="00461ACA">
              <w:rPr>
                <w:noProof/>
                <w:webHidden/>
              </w:rPr>
            </w:r>
            <w:r w:rsidR="00461ACA">
              <w:rPr>
                <w:noProof/>
                <w:webHidden/>
              </w:rPr>
              <w:fldChar w:fldCharType="separate"/>
            </w:r>
            <w:r w:rsidR="00456881">
              <w:rPr>
                <w:noProof/>
                <w:webHidden/>
              </w:rPr>
              <w:t>39</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58" w:history="1">
            <w:r w:rsidR="00461ACA" w:rsidRPr="003315E8">
              <w:rPr>
                <w:rStyle w:val="Hipercze"/>
                <w:noProof/>
              </w:rPr>
              <w:t>7.4</w:t>
            </w:r>
            <w:r w:rsidR="00461ACA">
              <w:rPr>
                <w:rFonts w:eastAsiaTheme="minorEastAsia"/>
                <w:noProof/>
                <w:lang w:eastAsia="pl-PL"/>
              </w:rPr>
              <w:tab/>
            </w:r>
            <w:r w:rsidR="00461ACA" w:rsidRPr="003315E8">
              <w:rPr>
                <w:rStyle w:val="Hipercze"/>
                <w:noProof/>
              </w:rPr>
              <w:t>Klimatyzator</w:t>
            </w:r>
            <w:r w:rsidR="00461ACA">
              <w:rPr>
                <w:noProof/>
                <w:webHidden/>
              </w:rPr>
              <w:tab/>
            </w:r>
            <w:r w:rsidR="00461ACA">
              <w:rPr>
                <w:noProof/>
                <w:webHidden/>
              </w:rPr>
              <w:fldChar w:fldCharType="begin"/>
            </w:r>
            <w:r w:rsidR="00461ACA">
              <w:rPr>
                <w:noProof/>
                <w:webHidden/>
              </w:rPr>
              <w:instrText xml:space="preserve"> PAGEREF _Toc356287958 \h </w:instrText>
            </w:r>
            <w:r w:rsidR="00461ACA">
              <w:rPr>
                <w:noProof/>
                <w:webHidden/>
              </w:rPr>
            </w:r>
            <w:r w:rsidR="00461ACA">
              <w:rPr>
                <w:noProof/>
                <w:webHidden/>
              </w:rPr>
              <w:fldChar w:fldCharType="separate"/>
            </w:r>
            <w:r w:rsidR="00456881">
              <w:rPr>
                <w:noProof/>
                <w:webHidden/>
              </w:rPr>
              <w:t>39</w:t>
            </w:r>
            <w:r w:rsidR="00461ACA">
              <w:rPr>
                <w:noProof/>
                <w:webHidden/>
              </w:rPr>
              <w:fldChar w:fldCharType="end"/>
            </w:r>
          </w:hyperlink>
        </w:p>
        <w:p w:rsidR="00461ACA" w:rsidRDefault="004D0C09">
          <w:pPr>
            <w:pStyle w:val="Spistreci2"/>
            <w:tabs>
              <w:tab w:val="left" w:pos="880"/>
              <w:tab w:val="right" w:leader="dot" w:pos="10196"/>
            </w:tabs>
            <w:rPr>
              <w:rFonts w:eastAsiaTheme="minorEastAsia"/>
              <w:noProof/>
              <w:lang w:eastAsia="pl-PL"/>
            </w:rPr>
          </w:pPr>
          <w:hyperlink w:anchor="_Toc356287959" w:history="1">
            <w:r w:rsidR="00461ACA" w:rsidRPr="003315E8">
              <w:rPr>
                <w:rStyle w:val="Hipercze"/>
                <w:noProof/>
              </w:rPr>
              <w:t>7.5</w:t>
            </w:r>
            <w:r w:rsidR="00461ACA">
              <w:rPr>
                <w:rFonts w:eastAsiaTheme="minorEastAsia"/>
                <w:noProof/>
                <w:lang w:eastAsia="pl-PL"/>
              </w:rPr>
              <w:tab/>
            </w:r>
            <w:r w:rsidR="00461ACA" w:rsidRPr="003315E8">
              <w:rPr>
                <w:rStyle w:val="Hipercze"/>
                <w:noProof/>
              </w:rPr>
              <w:t>Punkty dostępowe i kontroler.</w:t>
            </w:r>
            <w:r w:rsidR="00461ACA">
              <w:rPr>
                <w:noProof/>
                <w:webHidden/>
              </w:rPr>
              <w:tab/>
            </w:r>
            <w:r w:rsidR="00461ACA">
              <w:rPr>
                <w:noProof/>
                <w:webHidden/>
              </w:rPr>
              <w:fldChar w:fldCharType="begin"/>
            </w:r>
            <w:r w:rsidR="00461ACA">
              <w:rPr>
                <w:noProof/>
                <w:webHidden/>
              </w:rPr>
              <w:instrText xml:space="preserve"> PAGEREF _Toc356287959 \h </w:instrText>
            </w:r>
            <w:r w:rsidR="00461ACA">
              <w:rPr>
                <w:noProof/>
                <w:webHidden/>
              </w:rPr>
            </w:r>
            <w:r w:rsidR="00461ACA">
              <w:rPr>
                <w:noProof/>
                <w:webHidden/>
              </w:rPr>
              <w:fldChar w:fldCharType="separate"/>
            </w:r>
            <w:r w:rsidR="00456881">
              <w:rPr>
                <w:noProof/>
                <w:webHidden/>
              </w:rPr>
              <w:t>39</w:t>
            </w:r>
            <w:r w:rsidR="00461ACA">
              <w:rPr>
                <w:noProof/>
                <w:webHidden/>
              </w:rPr>
              <w:fldChar w:fldCharType="end"/>
            </w:r>
          </w:hyperlink>
        </w:p>
        <w:p w:rsidR="00461ACA" w:rsidRDefault="004D0C09">
          <w:pPr>
            <w:pStyle w:val="Spistreci1"/>
            <w:tabs>
              <w:tab w:val="left" w:pos="440"/>
              <w:tab w:val="right" w:leader="dot" w:pos="10196"/>
            </w:tabs>
            <w:rPr>
              <w:rFonts w:eastAsiaTheme="minorEastAsia"/>
              <w:noProof/>
              <w:lang w:eastAsia="pl-PL"/>
            </w:rPr>
          </w:pPr>
          <w:hyperlink w:anchor="_Toc356287960" w:history="1">
            <w:r w:rsidR="00461ACA" w:rsidRPr="003315E8">
              <w:rPr>
                <w:rStyle w:val="Hipercze"/>
                <w:noProof/>
              </w:rPr>
              <w:t>8</w:t>
            </w:r>
            <w:r w:rsidR="00461ACA">
              <w:rPr>
                <w:rFonts w:eastAsiaTheme="minorEastAsia"/>
                <w:noProof/>
                <w:lang w:eastAsia="pl-PL"/>
              </w:rPr>
              <w:tab/>
            </w:r>
            <w:r w:rsidR="00461ACA" w:rsidRPr="003315E8">
              <w:rPr>
                <w:rStyle w:val="Hipercze"/>
                <w:noProof/>
              </w:rPr>
              <w:t>Informacje dodatkowe.</w:t>
            </w:r>
            <w:r w:rsidR="00461ACA">
              <w:rPr>
                <w:noProof/>
                <w:webHidden/>
              </w:rPr>
              <w:tab/>
            </w:r>
            <w:r w:rsidR="00461ACA">
              <w:rPr>
                <w:noProof/>
                <w:webHidden/>
              </w:rPr>
              <w:fldChar w:fldCharType="begin"/>
            </w:r>
            <w:r w:rsidR="00461ACA">
              <w:rPr>
                <w:noProof/>
                <w:webHidden/>
              </w:rPr>
              <w:instrText xml:space="preserve"> PAGEREF _Toc356287960 \h </w:instrText>
            </w:r>
            <w:r w:rsidR="00461ACA">
              <w:rPr>
                <w:noProof/>
                <w:webHidden/>
              </w:rPr>
            </w:r>
            <w:r w:rsidR="00461ACA">
              <w:rPr>
                <w:noProof/>
                <w:webHidden/>
              </w:rPr>
              <w:fldChar w:fldCharType="separate"/>
            </w:r>
            <w:r w:rsidR="00456881">
              <w:rPr>
                <w:noProof/>
                <w:webHidden/>
              </w:rPr>
              <w:t>40</w:t>
            </w:r>
            <w:r w:rsidR="00461ACA">
              <w:rPr>
                <w:noProof/>
                <w:webHidden/>
              </w:rPr>
              <w:fldChar w:fldCharType="end"/>
            </w:r>
          </w:hyperlink>
        </w:p>
        <w:p w:rsidR="00BB779E" w:rsidRDefault="00BB779E">
          <w:r>
            <w:rPr>
              <w:b/>
              <w:bCs/>
            </w:rPr>
            <w:fldChar w:fldCharType="end"/>
          </w:r>
        </w:p>
      </w:sdtContent>
    </w:sdt>
    <w:p w:rsidR="00461ACA" w:rsidRDefault="00461ACA" w:rsidP="00461ACA">
      <w:pPr>
        <w:pStyle w:val="Nagwek1"/>
        <w:numPr>
          <w:ilvl w:val="0"/>
          <w:numId w:val="0"/>
        </w:numPr>
        <w:ind w:left="432" w:hanging="432"/>
      </w:pPr>
      <w:bookmarkStart w:id="1" w:name="_Toc356287889"/>
    </w:p>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461ACA" w:rsidRDefault="00461ACA" w:rsidP="00461ACA"/>
    <w:p w:rsidR="00972664" w:rsidRPr="00270EC8" w:rsidRDefault="00972664" w:rsidP="00270EC8">
      <w:pPr>
        <w:pStyle w:val="Nagwek1"/>
      </w:pPr>
      <w:r w:rsidRPr="00270EC8">
        <w:lastRenderedPageBreak/>
        <w:t>Ogólny opis Przedmiotu Zamówienia.</w:t>
      </w:r>
      <w:bookmarkEnd w:id="1"/>
    </w:p>
    <w:p w:rsidR="00972664" w:rsidRPr="00A81638" w:rsidRDefault="00972664" w:rsidP="00A81638">
      <w:r w:rsidRPr="00F83E91">
        <w:t>Przedmiotem niniejszego zamówienia jest budowa systemu teleinformatycznego dla Gminy Pszczew.</w:t>
      </w:r>
      <w:r w:rsidR="00F83E91" w:rsidRPr="00F83E91">
        <w:t xml:space="preserve"> Wykonanie niezbędnych projektów technicznych, uzyskanie pozwoleń, adaptację pomieszczeń, montaż oraz d</w:t>
      </w:r>
      <w:r w:rsidR="00E609E7">
        <w:t>ostawę urządzeń w oparciu o SIWZ</w:t>
      </w:r>
      <w:r w:rsidR="00F83E91" w:rsidRPr="00F83E91">
        <w:t xml:space="preserve"> oraz uwagi zamawiającego. Produktem końcowym jest gotowa i działająca sieć.</w:t>
      </w:r>
      <w:r w:rsidR="00691C4E">
        <w:t xml:space="preserve"> </w:t>
      </w:r>
      <w:r w:rsidR="00F83E91">
        <w:rPr>
          <w:lang w:eastAsia="pl-PL"/>
        </w:rPr>
        <w:t xml:space="preserve">Koncepcja wykonania składa się z sześciu zagadnień: </w:t>
      </w:r>
    </w:p>
    <w:p w:rsidR="00972664" w:rsidRPr="00972664" w:rsidRDefault="00972664" w:rsidP="009340DC">
      <w:pPr>
        <w:pStyle w:val="Nagwek2"/>
      </w:pPr>
      <w:bookmarkStart w:id="2" w:name="_Toc356287890"/>
      <w:r w:rsidRPr="00972664">
        <w:t>Budowa infrastruktury światłowodowej na terenie gminy.</w:t>
      </w:r>
      <w:bookmarkEnd w:id="2"/>
    </w:p>
    <w:p w:rsidR="00972664" w:rsidRPr="00972664" w:rsidRDefault="00972664" w:rsidP="00E609E7">
      <w:pPr>
        <w:rPr>
          <w:lang w:eastAsia="pl-PL"/>
        </w:rPr>
      </w:pPr>
      <w:r w:rsidRPr="00972664">
        <w:rPr>
          <w:lang w:eastAsia="pl-PL"/>
        </w:rPr>
        <w:t>Infrastruktura światłowodowa ma na celu zapewnić wydajne medium transmisyjne łączące punkty dostępowe, jednostki podległe, jednostki użyteczności publicznej.</w:t>
      </w:r>
    </w:p>
    <w:p w:rsidR="00972664" w:rsidRPr="00972664" w:rsidRDefault="00972664" w:rsidP="00F83E91">
      <w:pPr>
        <w:pStyle w:val="Nagwek2"/>
      </w:pPr>
      <w:bookmarkStart w:id="3" w:name="_Toc356287891"/>
      <w:r w:rsidRPr="00972664">
        <w:t>Przebudowa serwerowni oraz infrastruktury sie</w:t>
      </w:r>
      <w:r w:rsidR="00B11D30">
        <w:t xml:space="preserve">ciowej na terenie Urzędu Gminy </w:t>
      </w:r>
      <w:r w:rsidRPr="00972664">
        <w:t>w Pszczewie.</w:t>
      </w:r>
      <w:bookmarkEnd w:id="3"/>
    </w:p>
    <w:p w:rsidR="00972664" w:rsidRPr="00972664" w:rsidRDefault="00972664" w:rsidP="00E609E7">
      <w:pPr>
        <w:rPr>
          <w:lang w:eastAsia="pl-PL"/>
        </w:rPr>
      </w:pPr>
      <w:r w:rsidRPr="00972664">
        <w:rPr>
          <w:lang w:eastAsia="pl-PL"/>
        </w:rPr>
        <w:t>W związku z fizyczną topologią sieci w postaci rozszerzonej gwiazdy niezbędna jest d</w:t>
      </w:r>
      <w:r w:rsidR="00170FBC">
        <w:rPr>
          <w:lang w:eastAsia="pl-PL"/>
        </w:rPr>
        <w:t>u</w:t>
      </w:r>
      <w:r w:rsidRPr="00972664">
        <w:rPr>
          <w:lang w:eastAsia="pl-PL"/>
        </w:rPr>
        <w:t>ża niezawodność urządzeń znajdujących się w centralnym punkcie – serwerowni. Dlatego na potrzeby projektu planuje się wykonać klimatyzację, gwarantowane zasilanie oraz nową rozdzielnie. Dodatkowo do nowego pomieszczenia należy przenieść istniejącą sieć Urzędu.</w:t>
      </w:r>
    </w:p>
    <w:p w:rsidR="00972664" w:rsidRPr="00972664" w:rsidRDefault="00972664" w:rsidP="00F83E91">
      <w:pPr>
        <w:pStyle w:val="Nagwek2"/>
      </w:pPr>
      <w:bookmarkStart w:id="4" w:name="_Toc356287892"/>
      <w:r w:rsidRPr="00972664">
        <w:t>Budowa systemu Hot-Spot</w:t>
      </w:r>
      <w:bookmarkEnd w:id="4"/>
    </w:p>
    <w:p w:rsidR="00972664" w:rsidRPr="00972664" w:rsidRDefault="00972664" w:rsidP="00E609E7">
      <w:pPr>
        <w:rPr>
          <w:lang w:eastAsia="pl-PL"/>
        </w:rPr>
      </w:pPr>
      <w:r w:rsidRPr="00972664">
        <w:rPr>
          <w:lang w:eastAsia="pl-PL"/>
        </w:rPr>
        <w:t>Celem budowy sytemu Hot-Spot jest zapewnienie bezpieczneg</w:t>
      </w:r>
      <w:r w:rsidR="00734066">
        <w:rPr>
          <w:lang w:eastAsia="pl-PL"/>
        </w:rPr>
        <w:t>o dostępu do usługi dostępu do I</w:t>
      </w:r>
      <w:r w:rsidRPr="00972664">
        <w:rPr>
          <w:lang w:eastAsia="pl-PL"/>
        </w:rPr>
        <w:t xml:space="preserve">nternetu dla osób wykluczonych. </w:t>
      </w:r>
    </w:p>
    <w:p w:rsidR="00972664" w:rsidRPr="00972664" w:rsidRDefault="00972664" w:rsidP="00F83E91">
      <w:pPr>
        <w:pStyle w:val="Nagwek2"/>
      </w:pPr>
      <w:bookmarkStart w:id="5" w:name="_Toc356287893"/>
      <w:r w:rsidRPr="00972664">
        <w:t>Budowa systemu Informatycznego.</w:t>
      </w:r>
      <w:bookmarkEnd w:id="5"/>
    </w:p>
    <w:p w:rsidR="00972664" w:rsidRPr="00972664" w:rsidRDefault="00972664" w:rsidP="00E609E7">
      <w:pPr>
        <w:rPr>
          <w:lang w:eastAsia="pl-PL"/>
        </w:rPr>
      </w:pPr>
      <w:r w:rsidRPr="00972664">
        <w:rPr>
          <w:lang w:eastAsia="pl-PL"/>
        </w:rPr>
        <w:t xml:space="preserve">Celem budowy systemy informatycznego jest konieczność zapewnienia świadczenia usług teleinformatycznych dla jednostek podległych oraz innych jednostek użyteczności publicznej wymienionych w dokumencie </w:t>
      </w:r>
      <w:r w:rsidR="004D457F">
        <w:rPr>
          <w:lang w:eastAsia="pl-PL"/>
        </w:rPr>
        <w:br/>
      </w:r>
      <w:r w:rsidRPr="00972664">
        <w:rPr>
          <w:lang w:eastAsia="pl-PL"/>
        </w:rPr>
        <w:t>w odseparowanej sieci teleinformatycznej.</w:t>
      </w:r>
    </w:p>
    <w:p w:rsidR="00972664" w:rsidRDefault="00972664" w:rsidP="00F83E91">
      <w:pPr>
        <w:pStyle w:val="Nagwek2"/>
      </w:pPr>
      <w:bookmarkStart w:id="6" w:name="_Toc356287894"/>
      <w:r w:rsidRPr="00972664">
        <w:t>Dostawę i montaż zestawów komputerowych dla osób wykluczonych.</w:t>
      </w:r>
      <w:bookmarkEnd w:id="6"/>
    </w:p>
    <w:p w:rsidR="00EF6A3B" w:rsidRDefault="00EF6A3B" w:rsidP="00EF6A3B">
      <w:r>
        <w:t>Wykonawca dostarczy i zamontuje 80 zestawów komputerowych zgodnie ze specyfikacją.</w:t>
      </w:r>
    </w:p>
    <w:p w:rsidR="00F83E91" w:rsidRPr="00972664" w:rsidRDefault="00F83E91" w:rsidP="00F83E91">
      <w:pPr>
        <w:pStyle w:val="Nagwek2"/>
      </w:pPr>
      <w:bookmarkStart w:id="7" w:name="_Toc356287895"/>
      <w:r>
        <w:t>Zarządzanie infrastrukturą.</w:t>
      </w:r>
      <w:bookmarkEnd w:id="7"/>
    </w:p>
    <w:p w:rsidR="008B0BD9" w:rsidRPr="009340DC" w:rsidRDefault="008B0BD9" w:rsidP="008B0BD9">
      <w:r w:rsidRPr="009340DC">
        <w:t>Ofertą równoważną jest przedmiot o takich samych lub lepszych parametr</w:t>
      </w:r>
      <w:r>
        <w:t xml:space="preserve">ach technicznych, jakościowych, </w:t>
      </w:r>
      <w:r w:rsidRPr="009340DC">
        <w:t xml:space="preserve">funkcjonalnych spełniający minimalne parametry określone przez Zamawiającego w dokumentacji przetargowej. Dostawca / wykonawca zobowiązany jest przedstawić wraz z ofertą szczegółową specyfikację, z której w sposób nie budzący żadnej wątpliwości Zamawiającego winno wynikać, iż zastosowany asortyment jest o takich samych lub lepszych parametrach technicznych, jakościowych, funkcjonalnych w odniesieniu do asortymentu określonego przez Zamawiającego w opisie przedmiotu zamówienia. </w:t>
      </w:r>
    </w:p>
    <w:p w:rsidR="00972664" w:rsidRPr="00A81638" w:rsidRDefault="00972664" w:rsidP="00A81638">
      <w:pPr>
        <w:rPr>
          <w:lang w:eastAsia="pl-PL"/>
        </w:rPr>
      </w:pPr>
      <w:r w:rsidRPr="00972664">
        <w:rPr>
          <w:lang w:eastAsia="pl-PL"/>
        </w:rPr>
        <w:lastRenderedPageBreak/>
        <w:t xml:space="preserve">Wszelkie nazwy własne użyte w treści i załącznikach należy czytać jako parametry techniczne i jakościowe </w:t>
      </w:r>
      <w:r w:rsidR="004D457F">
        <w:rPr>
          <w:lang w:eastAsia="pl-PL"/>
        </w:rPr>
        <w:br/>
      </w:r>
      <w:r w:rsidRPr="00972664">
        <w:rPr>
          <w:lang w:eastAsia="pl-PL"/>
        </w:rPr>
        <w:t>i traktować je jako „takie lub równoważne”.</w:t>
      </w:r>
    </w:p>
    <w:p w:rsidR="009340DC" w:rsidRPr="009340DC" w:rsidRDefault="009340DC" w:rsidP="009340DC">
      <w:pPr>
        <w:pStyle w:val="Nagwek1"/>
      </w:pPr>
      <w:bookmarkStart w:id="8" w:name="_Toc356287896"/>
      <w:bookmarkStart w:id="9" w:name="_Toc291583510"/>
      <w:r w:rsidRPr="009340DC">
        <w:t>Budowa pasywnej sieci światłowodowej</w:t>
      </w:r>
      <w:bookmarkEnd w:id="8"/>
    </w:p>
    <w:p w:rsidR="009340DC" w:rsidRPr="009340DC" w:rsidRDefault="009340DC" w:rsidP="009340DC">
      <w:pPr>
        <w:pStyle w:val="Nagwek2"/>
      </w:pPr>
      <w:bookmarkStart w:id="10" w:name="_Toc356287897"/>
      <w:bookmarkEnd w:id="9"/>
      <w:r w:rsidRPr="009340DC">
        <w:t>Uwagi ogólne.</w:t>
      </w:r>
      <w:bookmarkEnd w:id="10"/>
    </w:p>
    <w:p w:rsidR="009340DC" w:rsidRPr="009340DC" w:rsidRDefault="009340DC" w:rsidP="009340DC">
      <w:r w:rsidRPr="009340DC">
        <w:t xml:space="preserve">Trasa linii optotelekomunikacyjnych powinny być w maksymalnym stopniu zlokalizowane w gruntach będących własnością gminy Pszczew. Wszystkie prace, materiały i elementy instalacyjne muszą spełniać normy zawarte </w:t>
      </w:r>
      <w:r w:rsidR="004D457F">
        <w:br/>
      </w:r>
      <w:r w:rsidRPr="009340DC">
        <w:t>w punkcie NORMY.</w:t>
      </w:r>
      <w:r>
        <w:t xml:space="preserve"> </w:t>
      </w:r>
      <w:r w:rsidRPr="009340DC">
        <w:t>Wykonawca poniesie wszelkie koszty związane z projektowaniem, wykonaniem i odbiorem planowanej sieci.</w:t>
      </w:r>
      <w:r>
        <w:t xml:space="preserve"> </w:t>
      </w:r>
      <w:r w:rsidRPr="009340DC">
        <w:t xml:space="preserve">Wszystkie wymagane przez prawo budowlane pozwolenia na prace </w:t>
      </w:r>
      <w:proofErr w:type="spellStart"/>
      <w:r w:rsidRPr="009340DC">
        <w:t>ziemno</w:t>
      </w:r>
      <w:proofErr w:type="spellEnd"/>
      <w:r w:rsidRPr="009340DC">
        <w:t xml:space="preserve"> - budowlane są po stronie Wykonawca.</w:t>
      </w:r>
    </w:p>
    <w:p w:rsidR="009340DC" w:rsidRPr="00D73037" w:rsidRDefault="009340DC" w:rsidP="00FB4D80">
      <w:r w:rsidRPr="00D73037">
        <w:t>Wykonawca zapewni:</w:t>
      </w:r>
    </w:p>
    <w:p w:rsidR="009340DC" w:rsidRPr="00D73037" w:rsidRDefault="009340DC" w:rsidP="00673CE3">
      <w:pPr>
        <w:pStyle w:val="Akapitzlist"/>
        <w:numPr>
          <w:ilvl w:val="0"/>
          <w:numId w:val="4"/>
        </w:numPr>
      </w:pPr>
      <w:r w:rsidRPr="00D73037">
        <w:t>zakup materiałów do budowy linii światłowodowej w tym: kabli, rur, studni kablowych, osprzętu światłowodowego itp.,</w:t>
      </w:r>
    </w:p>
    <w:p w:rsidR="009340DC" w:rsidRPr="00D73037" w:rsidRDefault="009340DC" w:rsidP="00673CE3">
      <w:pPr>
        <w:pStyle w:val="Akapitzlist"/>
        <w:numPr>
          <w:ilvl w:val="0"/>
          <w:numId w:val="4"/>
        </w:numPr>
      </w:pPr>
      <w:r w:rsidRPr="00D73037">
        <w:t xml:space="preserve">obsługę </w:t>
      </w:r>
      <w:proofErr w:type="spellStart"/>
      <w:r w:rsidRPr="00D73037">
        <w:t>geodezyjno</w:t>
      </w:r>
      <w:proofErr w:type="spellEnd"/>
      <w:r w:rsidRPr="00D73037">
        <w:t xml:space="preserve"> – kartograficzn</w:t>
      </w:r>
      <w:r w:rsidR="00170FBC">
        <w:t>ą</w:t>
      </w:r>
      <w:r w:rsidRPr="00D73037">
        <w:t xml:space="preserve"> budowy,</w:t>
      </w:r>
    </w:p>
    <w:p w:rsidR="009340DC" w:rsidRPr="00D73037" w:rsidRDefault="009340DC" w:rsidP="00673CE3">
      <w:pPr>
        <w:pStyle w:val="Akapitzlist"/>
        <w:numPr>
          <w:ilvl w:val="0"/>
          <w:numId w:val="4"/>
        </w:numPr>
      </w:pPr>
      <w:r w:rsidRPr="00D73037">
        <w:t>budowę linii światłowodowej w tym: prace ziemne, przewierty, odtworzenia nawierzchni itp.,</w:t>
      </w:r>
    </w:p>
    <w:p w:rsidR="009340DC" w:rsidRPr="00D73037" w:rsidRDefault="009340DC" w:rsidP="00673CE3">
      <w:pPr>
        <w:pStyle w:val="Akapitzlist"/>
        <w:numPr>
          <w:ilvl w:val="0"/>
          <w:numId w:val="4"/>
        </w:numPr>
      </w:pPr>
      <w:r w:rsidRPr="00D73037">
        <w:t>prace związane z montażem kabla światłowodowego w tym: wyciągnięcie istniejącego światłowodu, wdmuchnięcie światłowodu, spawanie, pomiary reflektometryczne -fali 1310 i 1550nm,</w:t>
      </w:r>
    </w:p>
    <w:p w:rsidR="009340DC" w:rsidRPr="00D73037" w:rsidRDefault="009340DC" w:rsidP="00673CE3">
      <w:pPr>
        <w:pStyle w:val="Akapitzlist"/>
        <w:numPr>
          <w:ilvl w:val="0"/>
          <w:numId w:val="4"/>
        </w:numPr>
      </w:pPr>
      <w:r w:rsidRPr="00D73037">
        <w:t>nadzory, uzgodnienia, opinie itp.,</w:t>
      </w:r>
    </w:p>
    <w:p w:rsidR="009340DC" w:rsidRDefault="009340DC" w:rsidP="00673CE3">
      <w:pPr>
        <w:pStyle w:val="Akapitzlist"/>
        <w:numPr>
          <w:ilvl w:val="0"/>
          <w:numId w:val="4"/>
        </w:numPr>
      </w:pPr>
      <w:r w:rsidRPr="00D73037">
        <w:t xml:space="preserve">- opracowanie dokumentacji powykonawczej (technicznej, pomiarowej i </w:t>
      </w:r>
      <w:proofErr w:type="spellStart"/>
      <w:r w:rsidRPr="00D73037">
        <w:t>formalno</w:t>
      </w:r>
      <w:proofErr w:type="spellEnd"/>
      <w:r w:rsidRPr="00D73037">
        <w:t xml:space="preserve"> – prawnej) w 2 egz. </w:t>
      </w:r>
      <w:r w:rsidR="004D457F">
        <w:br/>
      </w:r>
      <w:r w:rsidRPr="00D73037">
        <w:t>w postaci papierowej oraz w 2 egz. na nośniku optycznym.</w:t>
      </w:r>
    </w:p>
    <w:p w:rsidR="009340DC" w:rsidRPr="00920E66" w:rsidRDefault="009340DC" w:rsidP="00920E66">
      <w:pPr>
        <w:pStyle w:val="Nagwek2"/>
      </w:pPr>
      <w:bookmarkStart w:id="11" w:name="_Toc291583511"/>
      <w:bookmarkStart w:id="12" w:name="_Toc356287898"/>
      <w:r w:rsidRPr="00920E66">
        <w:t>Budowa rurociągów kablowych.</w:t>
      </w:r>
      <w:bookmarkEnd w:id="11"/>
      <w:bookmarkEnd w:id="12"/>
    </w:p>
    <w:p w:rsidR="009340DC" w:rsidRPr="00D73037" w:rsidRDefault="009340DC" w:rsidP="00920E66">
      <w:r w:rsidRPr="00D73037">
        <w:tab/>
        <w:t xml:space="preserve">Rurociągi kablowe powinny zabezpieczać zaciągnięte do nich kable światłowodowe przed uszkodzeniami mechanicznymi na całej długości ciągów. Dla zapewnienia długotrwałej sprawności i funkcjonalności rurociągi kablowe powinny być uszczelnione w każdym punkcie, niedostępne dla zanieczyszczeń stałych, płynnych jak </w:t>
      </w:r>
      <w:r w:rsidR="004D457F">
        <w:br/>
      </w:r>
      <w:r w:rsidRPr="00D73037">
        <w:t>i gazowych zarówno w czasie budowy jak i eksploatacji. Dotyczy to wszystkich ciągów zajętych dla kabli oraz ciągów pustych.</w:t>
      </w:r>
    </w:p>
    <w:p w:rsidR="009340DC" w:rsidRPr="002D7EBC" w:rsidRDefault="009340DC" w:rsidP="002D7EBC">
      <w:pPr>
        <w:rPr>
          <w:rFonts w:eastAsia="Geometric415LtEU-Normal"/>
        </w:rPr>
      </w:pPr>
      <w:r w:rsidRPr="00D73037">
        <w:t xml:space="preserve">Jako podstawową technologię budowy nowych rurociągów kablowych należy przyjąć rurociąg kablowy </w:t>
      </w:r>
      <w:r w:rsidR="004D457F">
        <w:br/>
      </w:r>
      <w:r w:rsidRPr="00D73037">
        <w:t xml:space="preserve">2 otworowy z rur HDPE 40/3,7 z barwnym wyróżnikiem. W przypadku konieczności skorzystania z istniejącej kanalizacji teletechnicznej, jako technologię budowy kanalizacji teletechnicznej wtórnej należy przyjąć rurociąg </w:t>
      </w:r>
      <w:r w:rsidRPr="002D7EBC">
        <w:t>kablowy 1 otworowy z rur HDPE 32/2,9. W/w rury HDPE muszą posiadać wewnętrzną ścianką rowkowaną wzdłużnie</w:t>
      </w:r>
      <w:r w:rsidR="002D7EBC">
        <w:rPr>
          <w:rFonts w:eastAsia="Geometric415LtEU-Normal"/>
        </w:rPr>
        <w:t xml:space="preserve"> </w:t>
      </w:r>
      <w:r w:rsidRPr="00D73037">
        <w:rPr>
          <w:rFonts w:eastAsia="Geometric415LtEU-Normal"/>
        </w:rPr>
        <w:t>pokrytą warstwą poślizgową zmniejszającą tarcie pomiędzy zaciąganym kablem a rurą</w:t>
      </w:r>
      <w:r w:rsidRPr="00D73037">
        <w:t xml:space="preserve">. Rury HDPE należy </w:t>
      </w:r>
      <w:r w:rsidRPr="00D73037">
        <w:rPr>
          <w:rFonts w:eastAsia="Geometric415LtEU-Normal"/>
        </w:rPr>
        <w:t xml:space="preserve">łączyć ze sobą za pomocą złączki skręcanej </w:t>
      </w:r>
      <w:proofErr w:type="spellStart"/>
      <w:r w:rsidRPr="00D73037">
        <w:rPr>
          <w:rFonts w:eastAsia="Geometric415LtEU-Normal"/>
        </w:rPr>
        <w:t>ZRs</w:t>
      </w:r>
      <w:proofErr w:type="spellEnd"/>
      <w:r w:rsidRPr="00D73037">
        <w:rPr>
          <w:rFonts w:eastAsia="Geometric415LtEU-Normal"/>
        </w:rPr>
        <w:t>.</w:t>
      </w:r>
      <w:r w:rsidR="002D7EBC">
        <w:rPr>
          <w:rFonts w:eastAsia="Geometric415LtEU-Normal"/>
        </w:rPr>
        <w:t xml:space="preserve"> </w:t>
      </w:r>
      <w:r w:rsidRPr="00D73037">
        <w:t>W budynkach światłowód należ</w:t>
      </w:r>
      <w:r w:rsidR="002D7EBC">
        <w:t>y umieszczać w rurce ochronnej niepal</w:t>
      </w:r>
      <w:r w:rsidRPr="00D73037">
        <w:t xml:space="preserve">nej typu </w:t>
      </w:r>
      <w:proofErr w:type="spellStart"/>
      <w:r w:rsidRPr="00D73037">
        <w:t>peszel</w:t>
      </w:r>
      <w:proofErr w:type="spellEnd"/>
      <w:r w:rsidRPr="00D73037">
        <w:t>.</w:t>
      </w:r>
      <w:r w:rsidR="00736549">
        <w:t xml:space="preserve"> W przypadku instalacji po elewacji budynku użyte materiały muszą posiadać certyfikat odporności na warunki zewnętrze w tym promienie słoneczne.</w:t>
      </w:r>
      <w:r w:rsidRPr="00D73037">
        <w:t xml:space="preserve"> </w:t>
      </w:r>
    </w:p>
    <w:p w:rsidR="009340DC" w:rsidRPr="00D73037" w:rsidRDefault="009340DC" w:rsidP="00736549">
      <w:r w:rsidRPr="00D73037">
        <w:lastRenderedPageBreak/>
        <w:t xml:space="preserve">W przypadku skrzyżowań z istniejącymi przeszkodami terenowymi (tj. drogi, cieki wodne, tory kolejowe, itp.) oraz </w:t>
      </w:r>
      <w:r w:rsidRPr="00D73037">
        <w:rPr>
          <w:rFonts w:eastAsia="Geometric415LtEU-Normal"/>
        </w:rPr>
        <w:t xml:space="preserve">przy zbliżeniach i skrzyżowaniach </w:t>
      </w:r>
      <w:r w:rsidRPr="00D73037">
        <w:t xml:space="preserve">projektowanego rurociągu kablowego </w:t>
      </w:r>
      <w:r w:rsidRPr="00D73037">
        <w:rPr>
          <w:rFonts w:eastAsia="Geometric415LtEU-Normal"/>
        </w:rPr>
        <w:t xml:space="preserve">z innymi urządzeniami uzbrojenia terenowego </w:t>
      </w:r>
      <w:r w:rsidRPr="00D73037">
        <w:t>należy stosować rury ochronne RHDPE 110/6,3 lub RHDPEp110/6,3 (przy przewiertach sterowanych).</w:t>
      </w:r>
    </w:p>
    <w:p w:rsidR="009340DC" w:rsidRPr="00D73037" w:rsidRDefault="009340DC" w:rsidP="00736549">
      <w:r w:rsidRPr="00D73037">
        <w:t>Schemat planowanych do budowy ruroci</w:t>
      </w:r>
      <w:r>
        <w:t>ągów przedstawiono na Rysunku 1 i 2.</w:t>
      </w:r>
    </w:p>
    <w:p w:rsidR="009340DC" w:rsidRPr="00D8699E" w:rsidRDefault="009340DC" w:rsidP="00D8699E">
      <w:pPr>
        <w:pStyle w:val="Nagwek2"/>
      </w:pPr>
      <w:bookmarkStart w:id="13" w:name="_Toc356287899"/>
      <w:r w:rsidRPr="00D8699E">
        <w:t>Studnie kablowe i zasobniki kablowe.</w:t>
      </w:r>
      <w:bookmarkEnd w:id="13"/>
    </w:p>
    <w:p w:rsidR="009340DC" w:rsidRPr="00D73037" w:rsidRDefault="009340DC" w:rsidP="00D8699E">
      <w:r w:rsidRPr="00D73037">
        <w:t xml:space="preserve">W miejscach planowanych rozgałęzień sieci oraz w miejscach planowanych zapasów kabla światłowodowego należy stosować studnie kablowe SKR-1 (teren zurbanizowany) lub w zasobnikach kablowych (poza terenami zurbanizowanymi). Studnie kablowe muszą być wyposażone w pokrywę ryglowaną typu ciężkiego o klasie dobranej odpowiednio do miejsca posadowienia studni. Zasobnik kablowy powinien być wykonany z polietylenu (PE), a konstrukcja powinna umożliwić umieszczenie w nim mufy, zapasów technologicznych i eksploatacyjnych wg normy ZN-96 TP SA -024. </w:t>
      </w:r>
    </w:p>
    <w:p w:rsidR="009340DC" w:rsidRPr="00D8699E" w:rsidRDefault="009340DC" w:rsidP="00D8699E">
      <w:pPr>
        <w:pStyle w:val="Nagwek2"/>
      </w:pPr>
      <w:bookmarkStart w:id="14" w:name="_Toc356287900"/>
      <w:r w:rsidRPr="00D8699E">
        <w:t>Kable i akcesoria</w:t>
      </w:r>
      <w:bookmarkEnd w:id="14"/>
    </w:p>
    <w:p w:rsidR="00D8699E" w:rsidRPr="00D73037" w:rsidRDefault="009340DC" w:rsidP="00D8699E">
      <w:pPr>
        <w:pStyle w:val="Nagwek3"/>
      </w:pPr>
      <w:bookmarkStart w:id="15" w:name="_Toc356287901"/>
      <w:r w:rsidRPr="00D73037">
        <w:t>Kable światłowodowe</w:t>
      </w:r>
      <w:bookmarkEnd w:id="15"/>
    </w:p>
    <w:p w:rsidR="009340DC" w:rsidRPr="00D73037" w:rsidRDefault="009340DC" w:rsidP="00D8699E">
      <w:pPr>
        <w:rPr>
          <w:lang w:eastAsia="pl-PL"/>
        </w:rPr>
      </w:pPr>
      <w:r w:rsidRPr="00D73037">
        <w:rPr>
          <w:lang w:eastAsia="pl-PL"/>
        </w:rPr>
        <w:t xml:space="preserve">Do wykonywania sieci światłowodowej w technologii należy stosować kable światłowodowe spełniające następujące wymagania: </w:t>
      </w:r>
    </w:p>
    <w:p w:rsidR="009340DC" w:rsidRPr="00D73037" w:rsidRDefault="009340DC" w:rsidP="00673CE3">
      <w:pPr>
        <w:pStyle w:val="Akapitzlist"/>
        <w:numPr>
          <w:ilvl w:val="0"/>
          <w:numId w:val="5"/>
        </w:numPr>
        <w:rPr>
          <w:lang w:eastAsia="pl-PL"/>
        </w:rPr>
      </w:pPr>
      <w:r w:rsidRPr="00D73037">
        <w:rPr>
          <w:lang w:eastAsia="pl-PL"/>
        </w:rPr>
        <w:t xml:space="preserve">powłoki zewnętrzne powinny być wykonane z materiałów zapewniających niski współczynnik tarcia </w:t>
      </w:r>
      <w:r w:rsidR="004D457F">
        <w:rPr>
          <w:lang w:eastAsia="pl-PL"/>
        </w:rPr>
        <w:br/>
      </w:r>
      <w:r w:rsidRPr="00D73037">
        <w:rPr>
          <w:lang w:eastAsia="pl-PL"/>
        </w:rPr>
        <w:t xml:space="preserve">w kontakcie z rurociągiem kablowym (np. PE, PA, HDPE), </w:t>
      </w:r>
    </w:p>
    <w:p w:rsidR="009340DC" w:rsidRPr="00D73037" w:rsidRDefault="009340DC" w:rsidP="00673CE3">
      <w:pPr>
        <w:pStyle w:val="Akapitzlist"/>
        <w:numPr>
          <w:ilvl w:val="0"/>
          <w:numId w:val="5"/>
        </w:numPr>
        <w:rPr>
          <w:lang w:eastAsia="pl-PL"/>
        </w:rPr>
      </w:pPr>
      <w:r w:rsidRPr="00D73037">
        <w:rPr>
          <w:lang w:eastAsia="pl-PL"/>
        </w:rPr>
        <w:t xml:space="preserve">kable powinny być dostosowane do instalacji w rurociągach kablowych metodą pneumatyczną strumieniową, </w:t>
      </w:r>
    </w:p>
    <w:p w:rsidR="009340DC" w:rsidRPr="00D73037" w:rsidRDefault="00D02CF0" w:rsidP="00673CE3">
      <w:pPr>
        <w:pStyle w:val="Akapitzlist"/>
        <w:numPr>
          <w:ilvl w:val="0"/>
          <w:numId w:val="5"/>
        </w:numPr>
      </w:pPr>
      <w:r>
        <w:t>tłumienność jednostkowa</w:t>
      </w:r>
      <w:r w:rsidR="009340DC" w:rsidRPr="00D73037">
        <w:t xml:space="preserve"> włókna światłowodowego nie powinna przekraczać 0,4 </w:t>
      </w:r>
      <w:proofErr w:type="spellStart"/>
      <w:r w:rsidR="009340DC" w:rsidRPr="00D73037">
        <w:t>dB</w:t>
      </w:r>
      <w:proofErr w:type="spellEnd"/>
      <w:r w:rsidR="009340DC" w:rsidRPr="00D73037">
        <w:t xml:space="preserve">/km dla fali 1310 </w:t>
      </w:r>
      <w:proofErr w:type="spellStart"/>
      <w:r w:rsidR="009340DC" w:rsidRPr="00D73037">
        <w:t>nm</w:t>
      </w:r>
      <w:proofErr w:type="spellEnd"/>
      <w:r w:rsidR="009340DC" w:rsidRPr="00D73037">
        <w:t xml:space="preserve"> i 0,25 </w:t>
      </w:r>
      <w:proofErr w:type="spellStart"/>
      <w:r w:rsidR="009340DC" w:rsidRPr="00D73037">
        <w:t>dB</w:t>
      </w:r>
      <w:proofErr w:type="spellEnd"/>
      <w:r w:rsidR="009340DC" w:rsidRPr="00D73037">
        <w:t xml:space="preserve">/km dla fali 1550 </w:t>
      </w:r>
      <w:proofErr w:type="spellStart"/>
      <w:r w:rsidR="009340DC" w:rsidRPr="00D73037">
        <w:t>nm</w:t>
      </w:r>
      <w:proofErr w:type="spellEnd"/>
      <w:r w:rsidR="009340DC" w:rsidRPr="00D73037">
        <w:t>,</w:t>
      </w:r>
    </w:p>
    <w:p w:rsidR="009340DC" w:rsidRPr="00D73037" w:rsidRDefault="009340DC" w:rsidP="00673CE3">
      <w:pPr>
        <w:pStyle w:val="Akapitzlist"/>
        <w:numPr>
          <w:ilvl w:val="0"/>
          <w:numId w:val="5"/>
        </w:numPr>
      </w:pPr>
      <w:r w:rsidRPr="00D73037">
        <w:t>kabel musi być całkowicie dielektryczny, zawierać centralny element nośny, zawierać luźne tuby</w:t>
      </w:r>
      <w:r>
        <w:t xml:space="preserve"> oraz</w:t>
      </w:r>
      <w:r w:rsidRPr="00D73037">
        <w:t xml:space="preserve"> </w:t>
      </w:r>
      <w:r w:rsidR="00D02CF0">
        <w:t>uszczelnienie przeciwwilgociowe,</w:t>
      </w:r>
    </w:p>
    <w:p w:rsidR="009340DC" w:rsidRPr="00D73037" w:rsidRDefault="009340DC" w:rsidP="00673CE3">
      <w:pPr>
        <w:pStyle w:val="Akapitzlist"/>
        <w:numPr>
          <w:ilvl w:val="0"/>
          <w:numId w:val="5"/>
        </w:numPr>
        <w:rPr>
          <w:lang w:eastAsia="pl-PL"/>
        </w:rPr>
      </w:pPr>
      <w:r w:rsidRPr="00D73037">
        <w:rPr>
          <w:lang w:eastAsia="pl-PL"/>
        </w:rPr>
        <w:t>Identyfikację kabli powinny umożliwić napisy znacznikowe na kablu wykonane w sposób trwały. Napisy na kablu powinny zawierać: oznaczenie producenta kabla,</w:t>
      </w:r>
      <w:r>
        <w:rPr>
          <w:lang w:eastAsia="pl-PL"/>
        </w:rPr>
        <w:t xml:space="preserve"> </w:t>
      </w:r>
      <w:r w:rsidRPr="00D73037">
        <w:rPr>
          <w:lang w:eastAsia="pl-PL"/>
        </w:rPr>
        <w:t>ilość włókien i ich rodzaj, rok produkcji</w:t>
      </w:r>
      <w:r>
        <w:rPr>
          <w:lang w:eastAsia="pl-PL"/>
        </w:rPr>
        <w:t xml:space="preserve"> oraz </w:t>
      </w:r>
      <w:r w:rsidRPr="00D73037">
        <w:rPr>
          <w:lang w:eastAsia="pl-PL"/>
        </w:rPr>
        <w:t xml:space="preserve">znaczniki długości. </w:t>
      </w:r>
    </w:p>
    <w:p w:rsidR="00A81638" w:rsidRDefault="009340DC" w:rsidP="00A81638">
      <w:pPr>
        <w:pStyle w:val="Nagwek3"/>
      </w:pPr>
      <w:bookmarkStart w:id="16" w:name="_Toc356287902"/>
      <w:r w:rsidRPr="006355E8">
        <w:t>Mufy kablowe do połączeń przelotowych i rozgałęzień</w:t>
      </w:r>
      <w:bookmarkEnd w:id="16"/>
    </w:p>
    <w:p w:rsidR="004D457F" w:rsidRPr="006355E8" w:rsidRDefault="004D457F" w:rsidP="004D457F">
      <w:pPr>
        <w:pStyle w:val="Nagwek3"/>
        <w:numPr>
          <w:ilvl w:val="0"/>
          <w:numId w:val="0"/>
        </w:numPr>
        <w:ind w:left="720"/>
      </w:pPr>
    </w:p>
    <w:p w:rsidR="009340DC" w:rsidRPr="00D73037" w:rsidRDefault="009340DC" w:rsidP="006355E8">
      <w:r w:rsidRPr="00D73037">
        <w:t xml:space="preserve">Mufy kablowe do połączeń przelotowych i rozgałęzień w standardowym wykonaniu powinny zapewniać: </w:t>
      </w:r>
    </w:p>
    <w:p w:rsidR="006355E8" w:rsidRDefault="009340DC" w:rsidP="00673CE3">
      <w:pPr>
        <w:pStyle w:val="Akapitzlist"/>
        <w:numPr>
          <w:ilvl w:val="0"/>
          <w:numId w:val="6"/>
        </w:numPr>
      </w:pPr>
      <w:r w:rsidRPr="00D73037">
        <w:t>łatwe ułożenie wewnątrz muf włókien światłowodowych (wraz z ich zapasami) łączonych odcinków kabli, bez przekraczania dopuszczalnego promienia zginania światłowodów,</w:t>
      </w:r>
    </w:p>
    <w:p w:rsidR="009340DC" w:rsidRPr="00D73037" w:rsidRDefault="009340DC" w:rsidP="00673CE3">
      <w:pPr>
        <w:pStyle w:val="Akapitzlist"/>
        <w:numPr>
          <w:ilvl w:val="0"/>
          <w:numId w:val="6"/>
        </w:numPr>
      </w:pPr>
      <w:r w:rsidRPr="00D73037">
        <w:t>wielokrotne otwieranie i zamykanie mufy bez stosowania dodatkowych elementów uszczelniających mufę,</w:t>
      </w:r>
    </w:p>
    <w:p w:rsidR="009340DC" w:rsidRPr="00D73037" w:rsidRDefault="009340DC" w:rsidP="00673CE3">
      <w:pPr>
        <w:pStyle w:val="Akapitzlist"/>
        <w:numPr>
          <w:ilvl w:val="0"/>
          <w:numId w:val="6"/>
        </w:numPr>
      </w:pPr>
      <w:r w:rsidRPr="00D73037">
        <w:t>wytrzymałość mechaniczną oraz długotrwałą hermetyczność przy umieszczaniu złączy w zasobnikach, studniach kablowych na słupach linii nadziemnych lub bezpośrednio w ziemi.</w:t>
      </w:r>
    </w:p>
    <w:p w:rsidR="009340DC" w:rsidRPr="00D73037" w:rsidRDefault="009340DC" w:rsidP="00673CE3">
      <w:pPr>
        <w:pStyle w:val="Akapitzlist"/>
        <w:numPr>
          <w:ilvl w:val="0"/>
          <w:numId w:val="6"/>
        </w:numPr>
      </w:pPr>
      <w:r w:rsidRPr="00D73037">
        <w:lastRenderedPageBreak/>
        <w:t>odporność korozyjna przez wykonanie elementów mufy w materiałach o podwyższonej odporności na działanie wilgoci, typowego zakwaszenia gruntów, gazów pochodzących z kanalizacji kablowej</w:t>
      </w:r>
    </w:p>
    <w:p w:rsidR="009340DC" w:rsidRPr="00D73037" w:rsidRDefault="006355E8" w:rsidP="00673CE3">
      <w:pPr>
        <w:pStyle w:val="Akapitzlist"/>
        <w:numPr>
          <w:ilvl w:val="0"/>
          <w:numId w:val="6"/>
        </w:numPr>
      </w:pPr>
      <w:r>
        <w:t xml:space="preserve">do wprowadzania </w:t>
      </w:r>
      <w:proofErr w:type="spellStart"/>
      <w:r w:rsidR="009340DC" w:rsidRPr="00D73037">
        <w:t>mikrokabli</w:t>
      </w:r>
      <w:proofErr w:type="spellEnd"/>
      <w:r>
        <w:t>,</w:t>
      </w:r>
      <w:r w:rsidR="009340DC" w:rsidRPr="00D73037">
        <w:t xml:space="preserve"> </w:t>
      </w:r>
    </w:p>
    <w:p w:rsidR="009340DC" w:rsidRPr="00D73037" w:rsidRDefault="009340DC" w:rsidP="00673CE3">
      <w:pPr>
        <w:pStyle w:val="Akapitzlist"/>
        <w:numPr>
          <w:ilvl w:val="0"/>
          <w:numId w:val="6"/>
        </w:numPr>
      </w:pPr>
      <w:r w:rsidRPr="00D73037">
        <w:t>do montażu naściennego,</w:t>
      </w:r>
    </w:p>
    <w:p w:rsidR="006355E8" w:rsidRDefault="009340DC" w:rsidP="00673CE3">
      <w:pPr>
        <w:pStyle w:val="Akapitzlist"/>
        <w:numPr>
          <w:ilvl w:val="0"/>
          <w:numId w:val="6"/>
        </w:numPr>
      </w:pPr>
      <w:r w:rsidRPr="00D73037">
        <w:t>wymiary: wysokość mufy w przedziale 400 – 550</w:t>
      </w:r>
      <w:r>
        <w:t xml:space="preserve"> mm</w:t>
      </w:r>
      <w:r w:rsidRPr="00D73037">
        <w:t xml:space="preserve">, </w:t>
      </w:r>
    </w:p>
    <w:p w:rsidR="009340DC" w:rsidRDefault="009340DC" w:rsidP="00673CE3">
      <w:pPr>
        <w:pStyle w:val="Akapitzlist"/>
        <w:numPr>
          <w:ilvl w:val="0"/>
          <w:numId w:val="6"/>
        </w:numPr>
      </w:pPr>
      <w:r w:rsidRPr="00D73037">
        <w:t>średnica kopuły mufy w przedziale 150-250 mm</w:t>
      </w:r>
      <w:r w:rsidR="006355E8">
        <w:t>.</w:t>
      </w:r>
    </w:p>
    <w:p w:rsidR="009340DC" w:rsidRPr="00694B2D" w:rsidRDefault="009340DC" w:rsidP="00694B2D">
      <w:pPr>
        <w:pStyle w:val="Nagwek3"/>
      </w:pPr>
      <w:bookmarkStart w:id="17" w:name="_Toc356287903"/>
      <w:r w:rsidRPr="00694B2D">
        <w:t>Przełącznice światłowodowe</w:t>
      </w:r>
      <w:bookmarkEnd w:id="17"/>
    </w:p>
    <w:p w:rsidR="00694B2D" w:rsidRDefault="00694B2D" w:rsidP="00A81638">
      <w:pPr>
        <w:spacing w:line="240" w:lineRule="auto"/>
      </w:pPr>
    </w:p>
    <w:p w:rsidR="009340DC" w:rsidRPr="00D73037" w:rsidRDefault="00694B2D" w:rsidP="00694B2D">
      <w:r>
        <w:t>P</w:t>
      </w:r>
      <w:r w:rsidR="009340DC" w:rsidRPr="00D73037">
        <w:t>rzełącznic</w:t>
      </w:r>
      <w:r>
        <w:t xml:space="preserve">e światłowodowe </w:t>
      </w:r>
      <w:r w:rsidR="009340DC" w:rsidRPr="00D73037">
        <w:t>zamontowa</w:t>
      </w:r>
      <w:r>
        <w:t xml:space="preserve">nie we wszystkich obiektach powinny posiadać rozmiar </w:t>
      </w:r>
      <w:r w:rsidR="007B4EA2">
        <w:t>19" wyposażone</w:t>
      </w:r>
      <w:r w:rsidR="009340DC" w:rsidRPr="00D73037">
        <w:t xml:space="preserve"> w 24 adaptery SC/APC</w:t>
      </w:r>
      <w:r w:rsidR="007B4EA2">
        <w:t xml:space="preserve"> o wys. 1U i głębokości </w:t>
      </w:r>
      <w:r w:rsidR="00170FBC">
        <w:t xml:space="preserve">do </w:t>
      </w:r>
      <w:r w:rsidR="007B4EA2">
        <w:t xml:space="preserve">280 mm. </w:t>
      </w:r>
      <w:r w:rsidR="009340DC" w:rsidRPr="00D73037">
        <w:t>o charakterystyce i funkcjonalności nie gorszej niż:</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zgodność z wymaganiami norm branżowych dla przełącznic światłowodowych np. ZN-96/TPSA-009.</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przeznaczone do montażu w szafach i stojakach 19"</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możliwość płynnej regulacji głębokości montażu przełącznicy względem drzwi stojaka  (regulowane elementy mocujące),</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możliwość montażu przełącznicy na tylnych belkach nośnych szafy teleinformatycznej,</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możliwość wprowadzania wiązek kablowych,</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w pełni wysuwana szuflada na prowadnicach rolkowych</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kaseta światłowodowa o pojemności 24 spawy wraz z pokrywą ochronną,</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wyprowadzony punkt uziemienia przełącznicy,</w:t>
      </w:r>
    </w:p>
    <w:p w:rsidR="009340DC" w:rsidRPr="00D73037" w:rsidRDefault="009340DC" w:rsidP="00673CE3">
      <w:pPr>
        <w:widowControl w:val="0"/>
        <w:numPr>
          <w:ilvl w:val="0"/>
          <w:numId w:val="7"/>
        </w:numPr>
        <w:suppressAutoHyphens/>
        <w:autoSpaceDN w:val="0"/>
        <w:spacing w:after="0" w:line="360" w:lineRule="auto"/>
        <w:textAlignment w:val="baseline"/>
      </w:pPr>
      <w:r w:rsidRPr="00D73037">
        <w:t xml:space="preserve">prowadnica </w:t>
      </w:r>
      <w:proofErr w:type="spellStart"/>
      <w:r w:rsidRPr="00D73037">
        <w:t>patchcordow</w:t>
      </w:r>
      <w:proofErr w:type="spellEnd"/>
    </w:p>
    <w:p w:rsidR="00670E2C" w:rsidRDefault="009340DC" w:rsidP="00670E2C">
      <w:pPr>
        <w:pStyle w:val="Nagwek3"/>
      </w:pPr>
      <w:bookmarkStart w:id="18" w:name="_Toc356287904"/>
      <w:r w:rsidRPr="00D73037">
        <w:t>Stelaże zapasu kabla oraz półki zapasu kabla</w:t>
      </w:r>
      <w:bookmarkEnd w:id="18"/>
    </w:p>
    <w:p w:rsidR="00670E2C" w:rsidRPr="00D73037" w:rsidRDefault="00670E2C" w:rsidP="00670E2C">
      <w:pPr>
        <w:pStyle w:val="Nagwek3"/>
        <w:numPr>
          <w:ilvl w:val="0"/>
          <w:numId w:val="0"/>
        </w:numPr>
        <w:ind w:left="720"/>
      </w:pPr>
    </w:p>
    <w:p w:rsidR="009340DC" w:rsidRPr="00D73037" w:rsidRDefault="009340DC" w:rsidP="00670E2C">
      <w:r w:rsidRPr="00D73037">
        <w:rPr>
          <w:rStyle w:val="Pogrubienie"/>
          <w:b w:val="0"/>
          <w:bCs w:val="0"/>
        </w:rPr>
        <w:t xml:space="preserve">Zamawiający zakłada umieszczenie zapasu kabla na stelażach zapasu kabla, umieszczanych w studniach kablowych, które należy odpowiednio dobrać do ilości </w:t>
      </w:r>
      <w:r w:rsidRPr="00D73037">
        <w:t xml:space="preserve">zgromadzonego zapasu kabla. Wymiary zewnętrzne stelaża nie powinny być większe niż: 600x600x160 mm. Zapas </w:t>
      </w:r>
      <w:proofErr w:type="spellStart"/>
      <w:r w:rsidRPr="00D73037">
        <w:t>patchcordów</w:t>
      </w:r>
      <w:proofErr w:type="spellEnd"/>
      <w:r w:rsidRPr="00D73037">
        <w:t xml:space="preserve"> należy umieszczać na półkach zapasu kabla </w:t>
      </w:r>
      <w:r w:rsidR="004D457F">
        <w:br/>
      </w:r>
      <w:r w:rsidRPr="00D73037">
        <w:t>o wys. 1U.</w:t>
      </w:r>
    </w:p>
    <w:p w:rsidR="009340DC" w:rsidRPr="00D73037" w:rsidRDefault="009340DC" w:rsidP="00670E2C">
      <w:pPr>
        <w:pStyle w:val="Nagwek2"/>
      </w:pPr>
      <w:bookmarkStart w:id="19" w:name="_Toc346801302"/>
      <w:bookmarkStart w:id="20" w:name="_Toc356287905"/>
      <w:r w:rsidRPr="00D73037">
        <w:t>Znakowanie</w:t>
      </w:r>
      <w:bookmarkEnd w:id="19"/>
      <w:bookmarkEnd w:id="20"/>
    </w:p>
    <w:p w:rsidR="00ED17CA" w:rsidRDefault="009340DC" w:rsidP="00CF5353">
      <w:r w:rsidRPr="00D73037">
        <w:t xml:space="preserve">W studniach kablowych jak i w miejscach dostępnych podczas eksploatacji na projektowane kable optotelekomunikacyjne umieścić należy przywieszki identyfikacyjne zawierające tabliczki </w:t>
      </w:r>
      <w:proofErr w:type="spellStart"/>
      <w:r w:rsidRPr="00D73037">
        <w:t>oznaczeniowe</w:t>
      </w:r>
      <w:proofErr w:type="spellEnd"/>
      <w:r w:rsidRPr="00D73037">
        <w:t xml:space="preserve">, które powinny umożliwiać: </w:t>
      </w:r>
    </w:p>
    <w:p w:rsidR="00ED17CA" w:rsidRDefault="009340DC" w:rsidP="00673CE3">
      <w:pPr>
        <w:pStyle w:val="Akapitzlist"/>
        <w:numPr>
          <w:ilvl w:val="0"/>
          <w:numId w:val="8"/>
        </w:numPr>
      </w:pPr>
      <w:r w:rsidRPr="00D73037">
        <w:t>rozróżnienie rodzaju l</w:t>
      </w:r>
      <w:r w:rsidR="00ED17CA">
        <w:t>inii, identyfikację użytkownika,</w:t>
      </w:r>
    </w:p>
    <w:p w:rsidR="00ED17CA" w:rsidRDefault="00ED17CA" w:rsidP="00673CE3">
      <w:pPr>
        <w:pStyle w:val="Akapitzlist"/>
        <w:numPr>
          <w:ilvl w:val="0"/>
          <w:numId w:val="8"/>
        </w:numPr>
      </w:pPr>
      <w:r>
        <w:t>relację kabla.</w:t>
      </w:r>
    </w:p>
    <w:p w:rsidR="009340DC" w:rsidRDefault="009340DC" w:rsidP="00ED17CA">
      <w:pPr>
        <w:ind w:left="360"/>
      </w:pPr>
      <w:r w:rsidRPr="00D73037">
        <w:lastRenderedPageBreak/>
        <w:t>Przywieszki identyfikacyjne powinny spełniać w</w:t>
      </w:r>
      <w:r w:rsidR="00CF5353">
        <w:t xml:space="preserve">ymogi Normy Zakładowej TP S.A. </w:t>
      </w:r>
      <w:r w:rsidRPr="00D73037">
        <w:t>ZN - 10TP S.A. – 022 – „ Przywieszki identyfikacyjne. Wymagania i badania”.</w:t>
      </w:r>
      <w:r w:rsidR="00CF5353">
        <w:t xml:space="preserve"> </w:t>
      </w:r>
    </w:p>
    <w:p w:rsidR="00ED17CA" w:rsidRPr="00D73037" w:rsidRDefault="00ED17CA" w:rsidP="00ED17CA">
      <w:pPr>
        <w:ind w:left="360"/>
      </w:pPr>
      <w:r>
        <w:t>Projekt przywieszek wymaga akceptacji zamawiającego.</w:t>
      </w:r>
    </w:p>
    <w:p w:rsidR="009340DC" w:rsidRPr="00D73037" w:rsidRDefault="009340DC" w:rsidP="00170FBC">
      <w:pPr>
        <w:spacing w:before="100" w:beforeAutospacing="1" w:after="100" w:afterAutospacing="1" w:line="360" w:lineRule="auto"/>
        <w:contextualSpacing/>
      </w:pPr>
    </w:p>
    <w:p w:rsidR="009340DC" w:rsidRPr="00D73037" w:rsidRDefault="004460FA" w:rsidP="004460FA">
      <w:pPr>
        <w:pStyle w:val="Nagwek2"/>
      </w:pPr>
      <w:bookmarkStart w:id="21" w:name="_Toc356287906"/>
      <w:r>
        <w:t>P</w:t>
      </w:r>
      <w:r w:rsidR="009340DC" w:rsidRPr="00D73037">
        <w:t>ołączeń optycznych pomiędzy węzłami</w:t>
      </w:r>
      <w:bookmarkEnd w:id="21"/>
    </w:p>
    <w:p w:rsidR="009340DC" w:rsidRPr="00D73037" w:rsidRDefault="009340DC" w:rsidP="004460FA">
      <w:r w:rsidRPr="00D73037">
        <w:t xml:space="preserve">Zamawiający wymaga, aby projekt sieci światłowodowej opierał się na </w:t>
      </w:r>
      <w:r>
        <w:t>poniższych założeniach - m</w:t>
      </w:r>
      <w:r w:rsidRPr="00D73037">
        <w:t>inimalną licz</w:t>
      </w:r>
      <w:r>
        <w:t>bę włókien pomiędzy lokalizacjam</w:t>
      </w:r>
      <w:r w:rsidR="00E03573">
        <w:t>i zawiera załącznik: pola</w:t>
      </w:r>
      <w:r w:rsidR="004460FA">
        <w:t>czenia.pdf</w:t>
      </w:r>
    </w:p>
    <w:p w:rsidR="009340DC" w:rsidRPr="00D73037" w:rsidRDefault="009340DC" w:rsidP="00EB1050">
      <w:pPr>
        <w:pStyle w:val="Nagwek3"/>
      </w:pPr>
      <w:bookmarkStart w:id="22" w:name="_Toc291583524"/>
      <w:bookmarkStart w:id="23" w:name="_Toc356287907"/>
      <w:r w:rsidRPr="00D73037">
        <w:t>Trasy kablowe wewnątrz obiektów.</w:t>
      </w:r>
      <w:bookmarkEnd w:id="22"/>
      <w:bookmarkEnd w:id="23"/>
    </w:p>
    <w:p w:rsidR="00EB1050" w:rsidRDefault="00EB1050" w:rsidP="00EB1050"/>
    <w:p w:rsidR="00CF5C27" w:rsidRDefault="009340DC" w:rsidP="00CF5C27">
      <w:r w:rsidRPr="00D73037">
        <w:t>Włókna światłowodowe powinny być zako</w:t>
      </w:r>
      <w:r w:rsidR="00EB1050">
        <w:t xml:space="preserve">ńczone w obiektach wskazanych w </w:t>
      </w:r>
      <w:r w:rsidR="00CF5C27" w:rsidRPr="00972664">
        <w:rPr>
          <w:lang w:eastAsia="pl-PL"/>
        </w:rPr>
        <w:t>Tabela 1: Lokalizacje zakończenia włókien światłowodowych</w:t>
      </w:r>
      <w:r w:rsidRPr="00D73037">
        <w:rPr>
          <w:i/>
          <w:iCs/>
        </w:rPr>
        <w:t>.</w:t>
      </w:r>
      <w:r w:rsidR="00EB1050">
        <w:t xml:space="preserve"> </w:t>
      </w:r>
      <w:r w:rsidRPr="00D73037">
        <w:t xml:space="preserve">We wszystkich lokalizacjach kabel należy rozszyć z wykorzystaniem rozdzielaczy tub </w:t>
      </w:r>
      <w:r w:rsidR="0086630B">
        <w:br/>
      </w:r>
      <w:r w:rsidRPr="00D73037">
        <w:t xml:space="preserve">i zakończyć na przełącznicach panelowych przeznaczonych do montażu w szafach 19”, z zastosowaniem </w:t>
      </w:r>
      <w:proofErr w:type="spellStart"/>
      <w:r w:rsidRPr="00D73037">
        <w:t>pigtaili</w:t>
      </w:r>
      <w:proofErr w:type="spellEnd"/>
      <w:r w:rsidRPr="00D73037">
        <w:t xml:space="preserve"> </w:t>
      </w:r>
      <w:r w:rsidR="0086630B">
        <w:br/>
      </w:r>
      <w:r w:rsidRPr="00D73037">
        <w:t xml:space="preserve">i </w:t>
      </w:r>
      <w:r w:rsidR="00EB1050">
        <w:t xml:space="preserve">adapterów SC/APC. Panele należy zainstalować w </w:t>
      </w:r>
      <w:r w:rsidRPr="00D73037">
        <w:t>szafach dostarczonych przez Wykonawcę (zgodnie z poniższym wykazem).</w:t>
      </w:r>
    </w:p>
    <w:tbl>
      <w:tblPr>
        <w:tblW w:w="0" w:type="auto"/>
        <w:jc w:val="center"/>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1030"/>
        <w:gridCol w:w="2977"/>
        <w:gridCol w:w="1389"/>
        <w:gridCol w:w="2512"/>
        <w:gridCol w:w="833"/>
        <w:gridCol w:w="836"/>
      </w:tblGrid>
      <w:tr w:rsidR="00CF5C27"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hideMark/>
          </w:tcPr>
          <w:p w:rsidR="00CF5C27" w:rsidRPr="0086630B" w:rsidRDefault="00CF5C27" w:rsidP="00CF5C27">
            <w:pPr>
              <w:rPr>
                <w:sz w:val="18"/>
                <w:szCs w:val="18"/>
                <w:lang w:eastAsia="pl-PL"/>
              </w:rPr>
            </w:pPr>
            <w:r w:rsidRPr="0086630B">
              <w:rPr>
                <w:sz w:val="18"/>
                <w:szCs w:val="18"/>
                <w:lang w:eastAsia="pl-PL"/>
              </w:rPr>
              <w:t>Nr pkt</w:t>
            </w:r>
          </w:p>
        </w:tc>
        <w:tc>
          <w:tcPr>
            <w:tcW w:w="2977" w:type="dxa"/>
            <w:tcBorders>
              <w:top w:val="outset" w:sz="6" w:space="0" w:color="000000"/>
              <w:left w:val="outset" w:sz="6" w:space="0" w:color="000000"/>
              <w:bottom w:val="outset" w:sz="6" w:space="0" w:color="000000"/>
              <w:right w:val="outset" w:sz="6" w:space="0" w:color="000000"/>
            </w:tcBorders>
            <w:hideMark/>
          </w:tcPr>
          <w:p w:rsidR="00CF5C27" w:rsidRPr="0086630B" w:rsidRDefault="00CF5C27" w:rsidP="00CF5C27">
            <w:pPr>
              <w:rPr>
                <w:sz w:val="18"/>
                <w:szCs w:val="18"/>
                <w:lang w:eastAsia="pl-PL"/>
              </w:rPr>
            </w:pPr>
            <w:r w:rsidRPr="0086630B">
              <w:rPr>
                <w:sz w:val="18"/>
                <w:szCs w:val="18"/>
                <w:lang w:eastAsia="pl-PL"/>
              </w:rPr>
              <w:t>Nazwa instytucji</w:t>
            </w:r>
          </w:p>
        </w:tc>
        <w:tc>
          <w:tcPr>
            <w:tcW w:w="1389" w:type="dxa"/>
            <w:tcBorders>
              <w:top w:val="outset" w:sz="6" w:space="0" w:color="000000"/>
              <w:left w:val="outset" w:sz="6" w:space="0" w:color="000000"/>
              <w:bottom w:val="outset" w:sz="6" w:space="0" w:color="000000"/>
              <w:right w:val="outset" w:sz="6" w:space="0" w:color="000000"/>
            </w:tcBorders>
          </w:tcPr>
          <w:p w:rsidR="00CF5C27" w:rsidRPr="0086630B" w:rsidRDefault="00CF5C27" w:rsidP="00CF5C27">
            <w:pPr>
              <w:rPr>
                <w:sz w:val="18"/>
                <w:szCs w:val="18"/>
                <w:lang w:eastAsia="pl-PL"/>
              </w:rPr>
            </w:pPr>
            <w:r w:rsidRPr="0086630B">
              <w:rPr>
                <w:sz w:val="18"/>
                <w:szCs w:val="18"/>
                <w:lang w:eastAsia="pl-PL"/>
              </w:rPr>
              <w:t>Miejscowość</w:t>
            </w:r>
          </w:p>
        </w:tc>
        <w:tc>
          <w:tcPr>
            <w:tcW w:w="2512" w:type="dxa"/>
            <w:tcBorders>
              <w:top w:val="outset" w:sz="6" w:space="0" w:color="000000"/>
              <w:left w:val="outset" w:sz="6" w:space="0" w:color="000000"/>
              <w:bottom w:val="outset" w:sz="6" w:space="0" w:color="000000"/>
              <w:right w:val="outset" w:sz="6" w:space="0" w:color="000000"/>
            </w:tcBorders>
            <w:hideMark/>
          </w:tcPr>
          <w:p w:rsidR="00CF5C27" w:rsidRPr="0086630B" w:rsidRDefault="00CF5C27" w:rsidP="00CF5C27">
            <w:pPr>
              <w:rPr>
                <w:sz w:val="18"/>
                <w:szCs w:val="18"/>
                <w:lang w:eastAsia="pl-PL"/>
              </w:rPr>
            </w:pPr>
            <w:r w:rsidRPr="0086630B">
              <w:rPr>
                <w:sz w:val="18"/>
                <w:szCs w:val="18"/>
                <w:lang w:eastAsia="pl-PL"/>
              </w:rPr>
              <w:t>Ulica</w:t>
            </w:r>
            <w:r w:rsidR="0086630B" w:rsidRPr="0086630B">
              <w:rPr>
                <w:sz w:val="18"/>
                <w:szCs w:val="18"/>
                <w:lang w:eastAsia="pl-PL"/>
              </w:rPr>
              <w:t>, numer działki lub współrzędne geograficzne</w:t>
            </w:r>
          </w:p>
        </w:tc>
        <w:tc>
          <w:tcPr>
            <w:tcW w:w="833" w:type="dxa"/>
            <w:tcBorders>
              <w:top w:val="outset" w:sz="6" w:space="0" w:color="000000"/>
              <w:left w:val="outset" w:sz="6" w:space="0" w:color="000000"/>
              <w:bottom w:val="outset" w:sz="6" w:space="0" w:color="000000"/>
              <w:right w:val="outset" w:sz="6" w:space="0" w:color="000000"/>
            </w:tcBorders>
            <w:hideMark/>
          </w:tcPr>
          <w:p w:rsidR="00CF5C27" w:rsidRPr="0086630B" w:rsidRDefault="00CF5C27" w:rsidP="00CF5C27">
            <w:pPr>
              <w:rPr>
                <w:sz w:val="18"/>
                <w:szCs w:val="18"/>
                <w:lang w:eastAsia="pl-PL"/>
              </w:rPr>
            </w:pPr>
            <w:r w:rsidRPr="0086630B">
              <w:rPr>
                <w:sz w:val="18"/>
                <w:szCs w:val="18"/>
                <w:lang w:eastAsia="pl-PL"/>
              </w:rPr>
              <w:t>Nr lokalu</w:t>
            </w:r>
          </w:p>
        </w:tc>
        <w:tc>
          <w:tcPr>
            <w:tcW w:w="836" w:type="dxa"/>
            <w:tcBorders>
              <w:top w:val="outset" w:sz="6" w:space="0" w:color="000000"/>
              <w:left w:val="outset" w:sz="6" w:space="0" w:color="000000"/>
              <w:bottom w:val="outset" w:sz="6" w:space="0" w:color="000000"/>
              <w:right w:val="outset" w:sz="6" w:space="0" w:color="000000"/>
            </w:tcBorders>
            <w:hideMark/>
          </w:tcPr>
          <w:p w:rsidR="00CF5C27" w:rsidRPr="0086630B" w:rsidRDefault="00CF5C27" w:rsidP="00CF5C27">
            <w:pPr>
              <w:rPr>
                <w:sz w:val="18"/>
                <w:szCs w:val="18"/>
                <w:lang w:eastAsia="pl-PL"/>
              </w:rPr>
            </w:pPr>
            <w:r w:rsidRPr="0086630B">
              <w:rPr>
                <w:sz w:val="18"/>
                <w:szCs w:val="18"/>
                <w:lang w:eastAsia="pl-PL"/>
              </w:rPr>
              <w:t>Rodzaj Szafy</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r>
              <w:t>Urząd Gminy</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A</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r>
              <w:t>Ośrodek Pomocy Społecznej</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B</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r>
              <w:t>Muzeum "Dom Szewca"</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C</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r>
              <w:t>Środowiskowy Dom Samopomocy</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C</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pPr>
              <w:rPr>
                <w:color w:val="FF0000"/>
              </w:rPr>
            </w:pPr>
            <w:r>
              <w:t>Gminny Ośrodek Kultury, Biblioteka</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C</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r>
              <w:t>Punkt Informacji Turystycznej</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B</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7060E2">
            <w:r>
              <w:t>Szkoła Podstawowa</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B</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1A6887">
            <w:r>
              <w:t xml:space="preserve">Gimnazjum </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B</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7060E2" w:rsidRDefault="007060E2" w:rsidP="001A6887">
            <w:r>
              <w:t>Remiza OSP</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C</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7060E2" w:rsidRDefault="007060E2" w:rsidP="001A6887">
            <w:r>
              <w:t>Przedszkole Samorządowe im. Pszczółki Mai</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C</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7060E2" w:rsidRDefault="007060E2" w:rsidP="001A6887">
            <w:r>
              <w:t>Sala wiejska w Pszczewie</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C</w:t>
            </w:r>
          </w:p>
        </w:tc>
      </w:tr>
      <w:tr w:rsidR="007060E2" w:rsidRPr="00CF5C27" w:rsidTr="002D388A">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7060E2" w:rsidRPr="00CF5C27" w:rsidRDefault="007060E2"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7060E2" w:rsidRDefault="007060E2" w:rsidP="007060E2">
            <w:r>
              <w:t>Zakład Usług Komunalnych w Pszczewie</w:t>
            </w:r>
          </w:p>
        </w:tc>
        <w:tc>
          <w:tcPr>
            <w:tcW w:w="1389" w:type="dxa"/>
            <w:tcBorders>
              <w:top w:val="outset" w:sz="6" w:space="0" w:color="000000"/>
              <w:left w:val="outset" w:sz="6" w:space="0" w:color="000000"/>
              <w:bottom w:val="outset" w:sz="6" w:space="0" w:color="000000"/>
              <w:right w:val="outset" w:sz="6" w:space="0" w:color="000000"/>
            </w:tcBorders>
          </w:tcPr>
          <w:p w:rsidR="007060E2" w:rsidRPr="00CF5C27" w:rsidRDefault="001A062B" w:rsidP="00CF5C27">
            <w:pPr>
              <w:rPr>
                <w:lang w:eastAsia="pl-PL"/>
              </w:rPr>
            </w:pPr>
            <w:r>
              <w:rPr>
                <w:lang w:eastAsia="pl-PL"/>
              </w:rPr>
              <w:t>Pszczew</w:t>
            </w:r>
          </w:p>
        </w:tc>
        <w:tc>
          <w:tcPr>
            <w:tcW w:w="2512"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7060E2" w:rsidRPr="00CF5C27" w:rsidRDefault="007060E2"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7060E2" w:rsidRPr="00CF5C27" w:rsidRDefault="00E949FF" w:rsidP="00CF5C27">
            <w:pPr>
              <w:rPr>
                <w:lang w:eastAsia="pl-PL"/>
              </w:rPr>
            </w:pPr>
            <w:r>
              <w:rPr>
                <w:lang w:eastAsia="pl-PL"/>
              </w:rPr>
              <w:t>B</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Sala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7C1AF0" w:rsidP="0086630B">
            <w:r>
              <w:t>Nowe Gorzyc</w:t>
            </w:r>
            <w:r w:rsidR="0086630B">
              <w:t>ko</w:t>
            </w:r>
          </w:p>
        </w:tc>
        <w:tc>
          <w:tcPr>
            <w:tcW w:w="2512"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hideMark/>
          </w:tcPr>
          <w:p w:rsidR="0086630B" w:rsidRDefault="0086630B" w:rsidP="0086630B">
            <w:r>
              <w:t xml:space="preserve">Remiza Osp </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proofErr w:type="spellStart"/>
            <w:r>
              <w:t>Zielomyśl</w:t>
            </w:r>
            <w:proofErr w:type="spellEnd"/>
          </w:p>
        </w:tc>
        <w:tc>
          <w:tcPr>
            <w:tcW w:w="2512"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hideMark/>
          </w:tcPr>
          <w:p w:rsidR="0086630B" w:rsidRPr="00FB4D80"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Pr="00FB4D80" w:rsidRDefault="0086630B" w:rsidP="0086630B">
            <w:r w:rsidRPr="00FB4D80">
              <w:t>Remiza Osp</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Pr="00FB4D80" w:rsidRDefault="0086630B" w:rsidP="0086630B">
            <w:r w:rsidRPr="00FB4D80">
              <w:t>Stoki</w:t>
            </w:r>
          </w:p>
        </w:tc>
        <w:tc>
          <w:tcPr>
            <w:tcW w:w="2512"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hideMark/>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Świetlica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proofErr w:type="spellStart"/>
            <w:r>
              <w:t>Szarcz</w:t>
            </w:r>
            <w:proofErr w:type="spellEnd"/>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Świetlica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Stołuń</w:t>
            </w:r>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Świetlica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proofErr w:type="spellStart"/>
            <w:r>
              <w:t>Świechocin</w:t>
            </w:r>
            <w:proofErr w:type="spellEnd"/>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Świetlica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Silna</w:t>
            </w:r>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maszt wolnostojący</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proofErr w:type="spellStart"/>
            <w:r>
              <w:t>Rańsko</w:t>
            </w:r>
            <w:proofErr w:type="spellEnd"/>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D</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Sala Wiejska - przystanek autobusowy</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Janowo</w:t>
            </w:r>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Świetlica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Policko</w:t>
            </w:r>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r w:rsidR="0086630B" w:rsidRPr="00CF5C27" w:rsidTr="001A6887">
        <w:trPr>
          <w:tblCellSpacing w:w="0" w:type="dxa"/>
          <w:jc w:val="center"/>
        </w:trPr>
        <w:tc>
          <w:tcPr>
            <w:tcW w:w="1030" w:type="dxa"/>
            <w:tcBorders>
              <w:top w:val="outset" w:sz="6" w:space="0" w:color="000000"/>
              <w:left w:val="outset" w:sz="6" w:space="0" w:color="000000"/>
              <w:bottom w:val="outset" w:sz="6" w:space="0" w:color="000000"/>
              <w:right w:val="outset" w:sz="6" w:space="0" w:color="000000"/>
            </w:tcBorders>
            <w:vAlign w:val="center"/>
          </w:tcPr>
          <w:p w:rsidR="0086630B" w:rsidRPr="00CF5C27" w:rsidRDefault="0086630B" w:rsidP="00673CE3">
            <w:pPr>
              <w:pStyle w:val="Akapitzlist"/>
              <w:numPr>
                <w:ilvl w:val="0"/>
                <w:numId w:val="10"/>
              </w:numPr>
              <w:jc w:val="center"/>
              <w:rPr>
                <w:lang w:eastAsia="pl-PL"/>
              </w:rPr>
            </w:pPr>
          </w:p>
        </w:tc>
        <w:tc>
          <w:tcPr>
            <w:tcW w:w="2977" w:type="dxa"/>
            <w:tcBorders>
              <w:top w:val="outset" w:sz="6" w:space="0" w:color="000000"/>
              <w:left w:val="outset" w:sz="6" w:space="0" w:color="000000"/>
              <w:bottom w:val="outset" w:sz="6" w:space="0" w:color="000000"/>
              <w:right w:val="outset" w:sz="6" w:space="0" w:color="000000"/>
            </w:tcBorders>
            <w:vAlign w:val="bottom"/>
          </w:tcPr>
          <w:p w:rsidR="0086630B" w:rsidRDefault="0086630B" w:rsidP="0086630B">
            <w:r>
              <w:t>Świetlica Wiejska</w:t>
            </w:r>
          </w:p>
        </w:tc>
        <w:tc>
          <w:tcPr>
            <w:tcW w:w="1389" w:type="dxa"/>
            <w:tcBorders>
              <w:top w:val="outset" w:sz="6" w:space="0" w:color="000000"/>
              <w:left w:val="outset" w:sz="6" w:space="0" w:color="000000"/>
              <w:bottom w:val="outset" w:sz="6" w:space="0" w:color="000000"/>
              <w:right w:val="outset" w:sz="6" w:space="0" w:color="000000"/>
            </w:tcBorders>
            <w:vAlign w:val="bottom"/>
          </w:tcPr>
          <w:p w:rsidR="0086630B" w:rsidRDefault="007C1AF0" w:rsidP="0086630B">
            <w:r>
              <w:t>Nowe Gorzyc</w:t>
            </w:r>
            <w:r w:rsidR="0086630B">
              <w:t>ko</w:t>
            </w:r>
          </w:p>
        </w:tc>
        <w:tc>
          <w:tcPr>
            <w:tcW w:w="2512"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3"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p>
        </w:tc>
        <w:tc>
          <w:tcPr>
            <w:tcW w:w="836" w:type="dxa"/>
            <w:tcBorders>
              <w:top w:val="outset" w:sz="6" w:space="0" w:color="000000"/>
              <w:left w:val="outset" w:sz="6" w:space="0" w:color="000000"/>
              <w:bottom w:val="outset" w:sz="6" w:space="0" w:color="000000"/>
              <w:right w:val="outset" w:sz="6" w:space="0" w:color="000000"/>
            </w:tcBorders>
          </w:tcPr>
          <w:p w:rsidR="0086630B" w:rsidRPr="00CF5C27" w:rsidRDefault="0086630B" w:rsidP="00CF5C27">
            <w:pPr>
              <w:rPr>
                <w:lang w:eastAsia="pl-PL"/>
              </w:rPr>
            </w:pPr>
            <w:r>
              <w:rPr>
                <w:lang w:eastAsia="pl-PL"/>
              </w:rPr>
              <w:t>C</w:t>
            </w:r>
          </w:p>
        </w:tc>
      </w:tr>
    </w:tbl>
    <w:p w:rsidR="00CF5C27" w:rsidRPr="009330F0" w:rsidRDefault="00CF5C27" w:rsidP="00CF5C27">
      <w:pPr>
        <w:pStyle w:val="Legenda"/>
        <w:jc w:val="center"/>
        <w:rPr>
          <w:color w:val="auto"/>
          <w:lang w:eastAsia="pl-PL"/>
        </w:rPr>
      </w:pPr>
      <w:r w:rsidRPr="009330F0">
        <w:rPr>
          <w:color w:val="auto"/>
        </w:rPr>
        <w:t xml:space="preserve">Tabela </w:t>
      </w:r>
      <w:r w:rsidRPr="009330F0">
        <w:rPr>
          <w:color w:val="auto"/>
        </w:rPr>
        <w:fldChar w:fldCharType="begin"/>
      </w:r>
      <w:r w:rsidRPr="009330F0">
        <w:rPr>
          <w:color w:val="auto"/>
        </w:rPr>
        <w:instrText xml:space="preserve"> SEQ Tabela \* ARABIC </w:instrText>
      </w:r>
      <w:r w:rsidRPr="009330F0">
        <w:rPr>
          <w:color w:val="auto"/>
        </w:rPr>
        <w:fldChar w:fldCharType="separate"/>
      </w:r>
      <w:r w:rsidR="00456881">
        <w:rPr>
          <w:noProof/>
          <w:color w:val="auto"/>
        </w:rPr>
        <w:t>1</w:t>
      </w:r>
      <w:r w:rsidRPr="009330F0">
        <w:rPr>
          <w:color w:val="auto"/>
        </w:rPr>
        <w:fldChar w:fldCharType="end"/>
      </w:r>
      <w:r w:rsidRPr="009330F0">
        <w:rPr>
          <w:color w:val="auto"/>
        </w:rPr>
        <w:t xml:space="preserve"> - Lokalizacje zakończenia włókien światłowodowych</w:t>
      </w:r>
    </w:p>
    <w:p w:rsidR="009340DC" w:rsidRPr="00D73037" w:rsidRDefault="009340DC" w:rsidP="009340DC">
      <w:pPr>
        <w:pStyle w:val="Standard"/>
        <w:jc w:val="both"/>
      </w:pPr>
    </w:p>
    <w:p w:rsidR="009340DC" w:rsidRPr="00EB1050" w:rsidRDefault="009340DC" w:rsidP="00EB1050">
      <w:pPr>
        <w:pStyle w:val="Nagwek2"/>
      </w:pPr>
      <w:bookmarkStart w:id="24" w:name="_Toc291583525"/>
      <w:bookmarkStart w:id="25" w:name="_Toc356287908"/>
      <w:r w:rsidRPr="00EB1050">
        <w:t>Normy.</w:t>
      </w:r>
      <w:bookmarkEnd w:id="24"/>
      <w:bookmarkEnd w:id="25"/>
    </w:p>
    <w:p w:rsidR="009340DC" w:rsidRPr="00D73037" w:rsidRDefault="009340DC" w:rsidP="00673CE3">
      <w:pPr>
        <w:pStyle w:val="Akapitzlist"/>
        <w:numPr>
          <w:ilvl w:val="0"/>
          <w:numId w:val="9"/>
        </w:numPr>
      </w:pPr>
      <w:r w:rsidRPr="00D73037">
        <w:t>ZN-96/TPSA-002 - Linie optotelekomunikacyjne. Ogólne wymagania techniczne.</w:t>
      </w:r>
    </w:p>
    <w:p w:rsidR="009340DC" w:rsidRPr="00D73037" w:rsidRDefault="009340DC" w:rsidP="00673CE3">
      <w:pPr>
        <w:pStyle w:val="Akapitzlist"/>
        <w:numPr>
          <w:ilvl w:val="0"/>
          <w:numId w:val="9"/>
        </w:numPr>
      </w:pPr>
      <w:r w:rsidRPr="00D73037">
        <w:t>ZN-96/TPSA-004 - Zbliżenia i skrzyżowania z innymi urządzeniami uzbrojenia terenowego. Ogólne wymagania techniczne.</w:t>
      </w:r>
    </w:p>
    <w:p w:rsidR="009340DC" w:rsidRPr="00D73037" w:rsidRDefault="009340DC" w:rsidP="00673CE3">
      <w:pPr>
        <w:pStyle w:val="Akapitzlist"/>
        <w:numPr>
          <w:ilvl w:val="0"/>
          <w:numId w:val="9"/>
        </w:numPr>
      </w:pPr>
      <w:r w:rsidRPr="00D73037">
        <w:t xml:space="preserve">ZN-96/TPSA-006 - Linie optotelekomunikacyjne. Złącza spajane światłowodów </w:t>
      </w:r>
      <w:proofErr w:type="spellStart"/>
      <w:r w:rsidRPr="00D73037">
        <w:t>jednomodowych</w:t>
      </w:r>
      <w:proofErr w:type="spellEnd"/>
      <w:r w:rsidRPr="00D73037">
        <w:t>. Wymagania i badania.</w:t>
      </w:r>
    </w:p>
    <w:p w:rsidR="009340DC" w:rsidRPr="00D73037" w:rsidRDefault="009340DC" w:rsidP="00673CE3">
      <w:pPr>
        <w:pStyle w:val="Akapitzlist"/>
        <w:numPr>
          <w:ilvl w:val="0"/>
          <w:numId w:val="9"/>
        </w:numPr>
      </w:pPr>
      <w:r w:rsidRPr="00D73037">
        <w:t xml:space="preserve">ZN-96/TPSA-007 - Linie optotelekomunikacyjne. Złączki światłowodowe i kable stacyjne. Wymagania </w:t>
      </w:r>
      <w:r w:rsidR="004D457F">
        <w:br/>
      </w:r>
      <w:r w:rsidRPr="00D73037">
        <w:t>i badania.</w:t>
      </w:r>
    </w:p>
    <w:p w:rsidR="009340DC" w:rsidRPr="00D73037" w:rsidRDefault="009340DC" w:rsidP="00673CE3">
      <w:pPr>
        <w:pStyle w:val="Akapitzlist"/>
        <w:numPr>
          <w:ilvl w:val="0"/>
          <w:numId w:val="9"/>
        </w:numPr>
      </w:pPr>
      <w:r w:rsidRPr="00D73037">
        <w:t>ZN-96/TPSA-008 - Linie optotelekomunikacyjne. Osłony złączowe. Wymagania i badania.</w:t>
      </w:r>
    </w:p>
    <w:p w:rsidR="009340DC" w:rsidRPr="00D73037" w:rsidRDefault="009340DC" w:rsidP="00673CE3">
      <w:pPr>
        <w:pStyle w:val="Akapitzlist"/>
        <w:numPr>
          <w:ilvl w:val="0"/>
          <w:numId w:val="9"/>
        </w:numPr>
      </w:pPr>
      <w:r w:rsidRPr="00D73037">
        <w:t xml:space="preserve">ZN-96/TPSA-009 - Kablowe linie optotelekomunikacyjne. Przełącznice światłowodowe. Wymagania </w:t>
      </w:r>
      <w:r w:rsidR="004D457F">
        <w:br/>
      </w:r>
      <w:r w:rsidRPr="00D73037">
        <w:t>i badania</w:t>
      </w:r>
    </w:p>
    <w:p w:rsidR="009340DC" w:rsidRPr="00D73037" w:rsidRDefault="009340DC" w:rsidP="00673CE3">
      <w:pPr>
        <w:pStyle w:val="Akapitzlist"/>
        <w:numPr>
          <w:ilvl w:val="0"/>
          <w:numId w:val="9"/>
        </w:numPr>
      </w:pPr>
      <w:r w:rsidRPr="00D73037">
        <w:t>ZN-96/TPSA-011 - Telekomunikacyjna kanalizacja kablowa. Ogólne wymagania techniczne.</w:t>
      </w:r>
    </w:p>
    <w:p w:rsidR="009340DC" w:rsidRPr="00D73037" w:rsidRDefault="009340DC" w:rsidP="00673CE3">
      <w:pPr>
        <w:pStyle w:val="Akapitzlist"/>
        <w:numPr>
          <w:ilvl w:val="0"/>
          <w:numId w:val="9"/>
        </w:numPr>
      </w:pPr>
      <w:r w:rsidRPr="00D73037">
        <w:t>ZN-96/TPSA-013 - Kanalizacja wtórna i rurociągi kablowe. Wymagania i badania.</w:t>
      </w:r>
    </w:p>
    <w:p w:rsidR="009340DC" w:rsidRPr="00D73037" w:rsidRDefault="009340DC" w:rsidP="00673CE3">
      <w:pPr>
        <w:pStyle w:val="Akapitzlist"/>
        <w:numPr>
          <w:ilvl w:val="0"/>
          <w:numId w:val="9"/>
        </w:numPr>
      </w:pPr>
      <w:r w:rsidRPr="00D73037">
        <w:t>ZN-96/TPSA-016 - Rury polietylenowe karbowane dwuwarstwowe (</w:t>
      </w:r>
      <w:proofErr w:type="spellStart"/>
      <w:r w:rsidRPr="00D73037">
        <w:t>RHDPEk</w:t>
      </w:r>
      <w:proofErr w:type="spellEnd"/>
      <w:r w:rsidRPr="00D73037">
        <w:t>). Wymagania i badania.</w:t>
      </w:r>
    </w:p>
    <w:p w:rsidR="009340DC" w:rsidRPr="00D73037" w:rsidRDefault="009340DC" w:rsidP="00673CE3">
      <w:pPr>
        <w:pStyle w:val="Akapitzlist"/>
        <w:numPr>
          <w:ilvl w:val="0"/>
          <w:numId w:val="9"/>
        </w:numPr>
      </w:pPr>
      <w:r w:rsidRPr="00D73037">
        <w:t>ZN-96/TPSA-017 - Rury kanalizacji wtórnej i rurociągu kablowego (RHDPE). Wymagania i badania.</w:t>
      </w:r>
    </w:p>
    <w:p w:rsidR="009340DC" w:rsidRPr="00D73037" w:rsidRDefault="009340DC" w:rsidP="00673CE3">
      <w:pPr>
        <w:pStyle w:val="Akapitzlist"/>
        <w:numPr>
          <w:ilvl w:val="0"/>
          <w:numId w:val="9"/>
        </w:numPr>
      </w:pPr>
      <w:r w:rsidRPr="00D73037">
        <w:t>ZN-96/TPSA-018 - Rury polietylenowe (</w:t>
      </w:r>
      <w:proofErr w:type="spellStart"/>
      <w:r w:rsidRPr="00D73037">
        <w:t>RHDPEp</w:t>
      </w:r>
      <w:proofErr w:type="spellEnd"/>
      <w:r w:rsidRPr="00D73037">
        <w:t>) przepustowe. Wymagania i badania.</w:t>
      </w:r>
    </w:p>
    <w:p w:rsidR="009340DC" w:rsidRPr="00D73037" w:rsidRDefault="009340DC" w:rsidP="00673CE3">
      <w:pPr>
        <w:pStyle w:val="Akapitzlist"/>
        <w:numPr>
          <w:ilvl w:val="0"/>
          <w:numId w:val="9"/>
        </w:numPr>
      </w:pPr>
      <w:r w:rsidRPr="00D73037">
        <w:t>ZN-96/TPSA-019 - Rury trudnopalne (</w:t>
      </w:r>
      <w:proofErr w:type="spellStart"/>
      <w:r w:rsidRPr="00D73037">
        <w:t>RHDPEt</w:t>
      </w:r>
      <w:proofErr w:type="spellEnd"/>
      <w:r w:rsidRPr="00D73037">
        <w:t>). Wymagania i badania.</w:t>
      </w:r>
    </w:p>
    <w:p w:rsidR="009340DC" w:rsidRPr="00D73037" w:rsidRDefault="009340DC" w:rsidP="00673CE3">
      <w:pPr>
        <w:pStyle w:val="Akapitzlist"/>
        <w:numPr>
          <w:ilvl w:val="0"/>
          <w:numId w:val="9"/>
        </w:numPr>
      </w:pPr>
      <w:r w:rsidRPr="00D73037">
        <w:t>ZN-96/TPSA-020 - Złączki rur kanalizacji kablowej. Wymagania i badania.</w:t>
      </w:r>
    </w:p>
    <w:p w:rsidR="009340DC" w:rsidRPr="00D73037" w:rsidRDefault="009340DC" w:rsidP="00673CE3">
      <w:pPr>
        <w:pStyle w:val="Akapitzlist"/>
        <w:numPr>
          <w:ilvl w:val="0"/>
          <w:numId w:val="9"/>
        </w:numPr>
      </w:pPr>
      <w:r w:rsidRPr="00D73037">
        <w:t>ZN-96/TPSA-022 - Przywieszka identyfikacyjna. Wymagania i badania.</w:t>
      </w:r>
    </w:p>
    <w:p w:rsidR="009340DC" w:rsidRPr="00D73037" w:rsidRDefault="009340DC" w:rsidP="00673CE3">
      <w:pPr>
        <w:pStyle w:val="Akapitzlist"/>
        <w:numPr>
          <w:ilvl w:val="0"/>
          <w:numId w:val="9"/>
        </w:numPr>
      </w:pPr>
      <w:r w:rsidRPr="00D73037">
        <w:t>ZN-96/TPSA-023 - Studnie kablowe. Wymagania i badania.</w:t>
      </w:r>
    </w:p>
    <w:p w:rsidR="009340DC" w:rsidRPr="00D73037" w:rsidRDefault="009340DC" w:rsidP="00673CE3">
      <w:pPr>
        <w:pStyle w:val="Akapitzlist"/>
        <w:numPr>
          <w:ilvl w:val="0"/>
          <w:numId w:val="9"/>
        </w:numPr>
      </w:pPr>
      <w:r w:rsidRPr="00D73037">
        <w:t>ZN-96/TPSA-025 - Taśmy ostrzegawcze i ostrzegawczo-lokalizacyjne. Wymagania i badania.</w:t>
      </w:r>
    </w:p>
    <w:p w:rsidR="009340DC" w:rsidRPr="00D73037" w:rsidRDefault="009340DC" w:rsidP="00673CE3">
      <w:pPr>
        <w:pStyle w:val="Akapitzlist"/>
        <w:numPr>
          <w:ilvl w:val="0"/>
          <w:numId w:val="9"/>
        </w:numPr>
      </w:pPr>
      <w:r w:rsidRPr="00D73037">
        <w:t xml:space="preserve">ZN-96/TPSA-041 - Zabezpieczone pokrywy studni kablowych, dodatkowe (wewnętrzne). Wymagania </w:t>
      </w:r>
      <w:r w:rsidR="00EC3F07">
        <w:br/>
      </w:r>
      <w:r w:rsidRPr="00D73037">
        <w:t>i badania.</w:t>
      </w:r>
    </w:p>
    <w:p w:rsidR="00972664" w:rsidRPr="00972664" w:rsidRDefault="00241E75" w:rsidP="00241E75">
      <w:pPr>
        <w:pStyle w:val="Nagwek2"/>
      </w:pPr>
      <w:bookmarkStart w:id="26" w:name="_Toc356287909"/>
      <w:r>
        <w:t>Szafki telekomunikacyjne:</w:t>
      </w:r>
      <w:bookmarkEnd w:id="26"/>
    </w:p>
    <w:p w:rsidR="00972664" w:rsidRPr="00972664" w:rsidRDefault="00972664" w:rsidP="00241E75">
      <w:pPr>
        <w:pStyle w:val="Nagwek3"/>
      </w:pPr>
      <w:bookmarkStart w:id="27" w:name="_Toc356287910"/>
      <w:r w:rsidRPr="00972664">
        <w:t>Specyfikacja szafy Typ A:</w:t>
      </w:r>
      <w:bookmarkEnd w:id="27"/>
    </w:p>
    <w:p w:rsidR="00304F75" w:rsidRDefault="00304F75" w:rsidP="00304F75">
      <w:pPr>
        <w:spacing w:after="0"/>
        <w:rPr>
          <w:lang w:eastAsia="pl-PL"/>
        </w:rPr>
      </w:pPr>
    </w:p>
    <w:p w:rsidR="00972664" w:rsidRPr="00972664" w:rsidRDefault="00972664" w:rsidP="00304F75">
      <w:pPr>
        <w:spacing w:after="0"/>
        <w:rPr>
          <w:lang w:eastAsia="pl-PL"/>
        </w:rPr>
      </w:pPr>
      <w:r w:rsidRPr="00972664">
        <w:rPr>
          <w:lang w:eastAsia="pl-PL"/>
        </w:rPr>
        <w:t xml:space="preserve">Wykonawca dostarczy i zamontuje szafę przemysłową 42U typu RACK, spełniającą poniższe parametry: </w:t>
      </w:r>
    </w:p>
    <w:p w:rsidR="00972664" w:rsidRPr="00972664" w:rsidRDefault="00972664" w:rsidP="00673CE3">
      <w:pPr>
        <w:pStyle w:val="Akapitzlist"/>
        <w:numPr>
          <w:ilvl w:val="0"/>
          <w:numId w:val="11"/>
        </w:numPr>
        <w:spacing w:after="0"/>
        <w:rPr>
          <w:lang w:eastAsia="pl-PL"/>
        </w:rPr>
      </w:pPr>
      <w:r w:rsidRPr="00972664">
        <w:rPr>
          <w:lang w:eastAsia="pl-PL"/>
        </w:rPr>
        <w:t>dwie pary belek nośnych w rozstawie: 19``,</w:t>
      </w:r>
    </w:p>
    <w:p w:rsidR="00972664" w:rsidRPr="00972664" w:rsidRDefault="00972664" w:rsidP="00673CE3">
      <w:pPr>
        <w:pStyle w:val="Akapitzlist"/>
        <w:numPr>
          <w:ilvl w:val="0"/>
          <w:numId w:val="11"/>
        </w:numPr>
        <w:spacing w:after="0"/>
        <w:rPr>
          <w:lang w:eastAsia="pl-PL"/>
        </w:rPr>
      </w:pPr>
      <w:r w:rsidRPr="00972664">
        <w:rPr>
          <w:lang w:eastAsia="pl-PL"/>
        </w:rPr>
        <w:t>wielkość obudowy: 800x1000,</w:t>
      </w:r>
    </w:p>
    <w:p w:rsidR="00972664" w:rsidRPr="00972664" w:rsidRDefault="00972664" w:rsidP="00673CE3">
      <w:pPr>
        <w:pStyle w:val="Akapitzlist"/>
        <w:numPr>
          <w:ilvl w:val="0"/>
          <w:numId w:val="11"/>
        </w:numPr>
        <w:spacing w:after="0"/>
        <w:rPr>
          <w:lang w:eastAsia="pl-PL"/>
        </w:rPr>
      </w:pPr>
      <w:r w:rsidRPr="00972664">
        <w:rPr>
          <w:lang w:eastAsia="pl-PL"/>
        </w:rPr>
        <w:t>drzwi przednie i tylne z blachy perforowanej o podwyższonej przewiewności wyposażone w zamki trzypunktowe z uchwytem wychylnym,</w:t>
      </w:r>
    </w:p>
    <w:p w:rsidR="00972664" w:rsidRPr="00972664" w:rsidRDefault="00972664" w:rsidP="00673CE3">
      <w:pPr>
        <w:pStyle w:val="Akapitzlist"/>
        <w:numPr>
          <w:ilvl w:val="0"/>
          <w:numId w:val="11"/>
        </w:numPr>
        <w:spacing w:after="0"/>
        <w:rPr>
          <w:lang w:eastAsia="pl-PL"/>
        </w:rPr>
      </w:pPr>
      <w:r w:rsidRPr="00972664">
        <w:rPr>
          <w:lang w:eastAsia="pl-PL"/>
        </w:rPr>
        <w:t>cokół o wysokości 100mm.,</w:t>
      </w:r>
    </w:p>
    <w:p w:rsidR="00972664" w:rsidRPr="00972664" w:rsidRDefault="00972664" w:rsidP="00673CE3">
      <w:pPr>
        <w:pStyle w:val="Akapitzlist"/>
        <w:numPr>
          <w:ilvl w:val="0"/>
          <w:numId w:val="11"/>
        </w:numPr>
        <w:spacing w:after="0"/>
        <w:rPr>
          <w:lang w:eastAsia="pl-PL"/>
        </w:rPr>
      </w:pPr>
      <w:r w:rsidRPr="00972664">
        <w:rPr>
          <w:lang w:eastAsia="pl-PL"/>
        </w:rPr>
        <w:lastRenderedPageBreak/>
        <w:t>do każdego panelu rozszywającego okablowanie dostarczyć panel z wieszakami poziomymi.</w:t>
      </w:r>
    </w:p>
    <w:p w:rsidR="00972664" w:rsidRPr="00972664" w:rsidRDefault="00972664" w:rsidP="00304F75">
      <w:pPr>
        <w:spacing w:after="0"/>
        <w:rPr>
          <w:lang w:eastAsia="pl-PL"/>
        </w:rPr>
      </w:pPr>
    </w:p>
    <w:p w:rsidR="00972664" w:rsidRPr="00972664" w:rsidRDefault="00972664" w:rsidP="00304F75">
      <w:pPr>
        <w:rPr>
          <w:lang w:eastAsia="pl-PL"/>
        </w:rPr>
      </w:pPr>
      <w:r w:rsidRPr="00972664">
        <w:rPr>
          <w:lang w:eastAsia="pl-PL"/>
        </w:rPr>
        <w:t>Dodatkowo w szafach Wykonawca zamontuje uchwyty boczne wraz z panelami porz</w:t>
      </w:r>
      <w:r w:rsidR="00304F75">
        <w:rPr>
          <w:lang w:eastAsia="pl-PL"/>
        </w:rPr>
        <w:t xml:space="preserve">ądkującymi w ilości ośmiu sztuk. </w:t>
      </w:r>
      <w:r w:rsidRPr="00972664">
        <w:rPr>
          <w:lang w:eastAsia="pl-PL"/>
        </w:rPr>
        <w:t>Instalacj</w:t>
      </w:r>
      <w:r w:rsidR="00170FBC">
        <w:rPr>
          <w:lang w:eastAsia="pl-PL"/>
        </w:rPr>
        <w:t>a</w:t>
      </w:r>
      <w:r w:rsidRPr="00972664">
        <w:rPr>
          <w:lang w:eastAsia="pl-PL"/>
        </w:rPr>
        <w:t xml:space="preserve"> szafy nastąpi po uzgodnieniach i uzyskaniu akceptacji Zamawiającego.</w:t>
      </w:r>
    </w:p>
    <w:p w:rsidR="00972664" w:rsidRPr="00972664" w:rsidRDefault="00972664" w:rsidP="00972664">
      <w:pPr>
        <w:spacing w:before="100" w:beforeAutospacing="1" w:after="0" w:line="240" w:lineRule="auto"/>
        <w:rPr>
          <w:rFonts w:ascii="Times New Roman" w:eastAsia="Times New Roman" w:hAnsi="Times New Roman" w:cs="Times New Roman"/>
          <w:sz w:val="24"/>
          <w:szCs w:val="24"/>
          <w:lang w:eastAsia="pl-PL"/>
        </w:rPr>
      </w:pPr>
    </w:p>
    <w:p w:rsidR="00972664" w:rsidRPr="00972664" w:rsidRDefault="00972664" w:rsidP="00241E75">
      <w:pPr>
        <w:pStyle w:val="Nagwek3"/>
      </w:pPr>
      <w:bookmarkStart w:id="28" w:name="_Toc356287911"/>
      <w:r w:rsidRPr="00972664">
        <w:t>Specyfikacja szafy Typ B:</w:t>
      </w:r>
      <w:bookmarkEnd w:id="28"/>
    </w:p>
    <w:p w:rsidR="00972664" w:rsidRPr="00972664" w:rsidRDefault="00972664" w:rsidP="00304F75">
      <w:pPr>
        <w:rPr>
          <w:lang w:eastAsia="pl-PL"/>
        </w:rPr>
      </w:pPr>
      <w:r w:rsidRPr="00972664">
        <w:rPr>
          <w:lang w:eastAsia="pl-PL"/>
        </w:rPr>
        <w:t xml:space="preserve">Wykonawca dostarczy i zamontuje szafę przemysłową 15U typu RACK, spełniającą poniższe parametry: </w:t>
      </w:r>
    </w:p>
    <w:p w:rsidR="00972664" w:rsidRPr="00972664" w:rsidRDefault="00972664" w:rsidP="00673CE3">
      <w:pPr>
        <w:pStyle w:val="Akapitzlist"/>
        <w:numPr>
          <w:ilvl w:val="0"/>
          <w:numId w:val="12"/>
        </w:numPr>
        <w:rPr>
          <w:lang w:eastAsia="pl-PL"/>
        </w:rPr>
      </w:pPr>
      <w:r w:rsidRPr="00972664">
        <w:rPr>
          <w:lang w:eastAsia="pl-PL"/>
        </w:rPr>
        <w:t>przeznaczona do zastosowań wewnątrz pomieszczeń,</w:t>
      </w:r>
    </w:p>
    <w:p w:rsidR="00972664" w:rsidRPr="00972664" w:rsidRDefault="00972664" w:rsidP="00673CE3">
      <w:pPr>
        <w:pStyle w:val="Akapitzlist"/>
        <w:numPr>
          <w:ilvl w:val="0"/>
          <w:numId w:val="12"/>
        </w:numPr>
        <w:rPr>
          <w:lang w:eastAsia="pl-PL"/>
        </w:rPr>
      </w:pPr>
      <w:r w:rsidRPr="00972664">
        <w:rPr>
          <w:lang w:eastAsia="pl-PL"/>
        </w:rPr>
        <w:t>wielkość obudowy: 600x547,</w:t>
      </w:r>
    </w:p>
    <w:p w:rsidR="00972664" w:rsidRPr="00972664" w:rsidRDefault="00972664" w:rsidP="00673CE3">
      <w:pPr>
        <w:pStyle w:val="Akapitzlist"/>
        <w:numPr>
          <w:ilvl w:val="0"/>
          <w:numId w:val="12"/>
        </w:numPr>
        <w:rPr>
          <w:lang w:eastAsia="pl-PL"/>
        </w:rPr>
      </w:pPr>
      <w:r w:rsidRPr="00972664">
        <w:rPr>
          <w:lang w:eastAsia="pl-PL"/>
        </w:rPr>
        <w:t>dwie belki nośne o rozstawie: 19`` o regulowanej głębokości położenia,</w:t>
      </w:r>
    </w:p>
    <w:p w:rsidR="00972664" w:rsidRPr="00972664" w:rsidRDefault="00972664" w:rsidP="00673CE3">
      <w:pPr>
        <w:pStyle w:val="Akapitzlist"/>
        <w:numPr>
          <w:ilvl w:val="0"/>
          <w:numId w:val="12"/>
        </w:numPr>
        <w:rPr>
          <w:lang w:eastAsia="pl-PL"/>
        </w:rPr>
      </w:pPr>
      <w:r w:rsidRPr="00972664">
        <w:rPr>
          <w:lang w:eastAsia="pl-PL"/>
        </w:rPr>
        <w:t>część 19" z drzwiami blaszanymi z szybą,</w:t>
      </w:r>
    </w:p>
    <w:p w:rsidR="00972664" w:rsidRPr="00972664" w:rsidRDefault="00972664" w:rsidP="00673CE3">
      <w:pPr>
        <w:pStyle w:val="Akapitzlist"/>
        <w:numPr>
          <w:ilvl w:val="0"/>
          <w:numId w:val="12"/>
        </w:numPr>
        <w:rPr>
          <w:lang w:eastAsia="pl-PL"/>
        </w:rPr>
      </w:pPr>
      <w:r w:rsidRPr="00972664">
        <w:rPr>
          <w:lang w:eastAsia="pl-PL"/>
        </w:rPr>
        <w:t>część przyścienna ze zdejmowaną osłoną tylną,</w:t>
      </w:r>
    </w:p>
    <w:p w:rsidR="00972664" w:rsidRPr="00972664" w:rsidRDefault="00972664" w:rsidP="00673CE3">
      <w:pPr>
        <w:pStyle w:val="Akapitzlist"/>
        <w:numPr>
          <w:ilvl w:val="0"/>
          <w:numId w:val="12"/>
        </w:numPr>
        <w:rPr>
          <w:lang w:eastAsia="pl-PL"/>
        </w:rPr>
      </w:pPr>
      <w:r w:rsidRPr="00972664">
        <w:rPr>
          <w:lang w:eastAsia="pl-PL"/>
        </w:rPr>
        <w:t>dwa zamki w drzwiach,</w:t>
      </w:r>
    </w:p>
    <w:p w:rsidR="00972664" w:rsidRPr="00972664" w:rsidRDefault="00972664" w:rsidP="00673CE3">
      <w:pPr>
        <w:pStyle w:val="Akapitzlist"/>
        <w:numPr>
          <w:ilvl w:val="0"/>
          <w:numId w:val="12"/>
        </w:numPr>
        <w:rPr>
          <w:lang w:eastAsia="pl-PL"/>
        </w:rPr>
      </w:pPr>
      <w:r w:rsidRPr="00972664">
        <w:rPr>
          <w:lang w:eastAsia="pl-PL"/>
        </w:rPr>
        <w:t>wkładka filtracyjna,</w:t>
      </w:r>
    </w:p>
    <w:p w:rsidR="00972664" w:rsidRPr="00A81638" w:rsidRDefault="00A0414F" w:rsidP="00673CE3">
      <w:pPr>
        <w:pStyle w:val="Akapitzlist"/>
        <w:numPr>
          <w:ilvl w:val="0"/>
          <w:numId w:val="12"/>
        </w:numPr>
        <w:rPr>
          <w:lang w:eastAsia="pl-PL"/>
        </w:rPr>
      </w:pPr>
      <w:r>
        <w:rPr>
          <w:lang w:eastAsia="pl-PL"/>
        </w:rPr>
        <w:t>zespół wentylacyjny.</w:t>
      </w:r>
    </w:p>
    <w:p w:rsidR="00972664" w:rsidRPr="00972664" w:rsidRDefault="00972664" w:rsidP="00241E75">
      <w:pPr>
        <w:pStyle w:val="Nagwek3"/>
      </w:pPr>
      <w:bookmarkStart w:id="29" w:name="_Toc356287912"/>
      <w:r w:rsidRPr="00972664">
        <w:t>Specyfikacja szafy Typ C:</w:t>
      </w:r>
      <w:bookmarkEnd w:id="29"/>
    </w:p>
    <w:p w:rsidR="00972664" w:rsidRPr="00972664" w:rsidRDefault="00972664" w:rsidP="00A0414F">
      <w:pPr>
        <w:rPr>
          <w:lang w:eastAsia="pl-PL"/>
        </w:rPr>
      </w:pPr>
      <w:r w:rsidRPr="00972664">
        <w:rPr>
          <w:lang w:eastAsia="pl-PL"/>
        </w:rPr>
        <w:t xml:space="preserve">Wykonawca dostarczy i zamontuje szafę przemysłową 10U typu RACK, spełniającą poniższe parametry: </w:t>
      </w:r>
    </w:p>
    <w:p w:rsidR="00972664" w:rsidRPr="00972664" w:rsidRDefault="00972664" w:rsidP="00673CE3">
      <w:pPr>
        <w:pStyle w:val="Akapitzlist"/>
        <w:numPr>
          <w:ilvl w:val="0"/>
          <w:numId w:val="13"/>
        </w:numPr>
        <w:rPr>
          <w:lang w:eastAsia="pl-PL"/>
        </w:rPr>
      </w:pPr>
      <w:r w:rsidRPr="00972664">
        <w:rPr>
          <w:lang w:eastAsia="pl-PL"/>
        </w:rPr>
        <w:t>przeznaczona do zastosowań wewnątrz pomieszczeń,</w:t>
      </w:r>
    </w:p>
    <w:p w:rsidR="00972664" w:rsidRPr="00972664" w:rsidRDefault="00972664" w:rsidP="00673CE3">
      <w:pPr>
        <w:pStyle w:val="Akapitzlist"/>
        <w:numPr>
          <w:ilvl w:val="0"/>
          <w:numId w:val="13"/>
        </w:numPr>
        <w:rPr>
          <w:lang w:eastAsia="pl-PL"/>
        </w:rPr>
      </w:pPr>
      <w:r w:rsidRPr="00972664">
        <w:rPr>
          <w:lang w:eastAsia="pl-PL"/>
        </w:rPr>
        <w:t>wielkość obudowy od: 515 x 300 – (szerokość, głębokość) ,</w:t>
      </w:r>
    </w:p>
    <w:p w:rsidR="00972664" w:rsidRPr="00972664" w:rsidRDefault="00972664" w:rsidP="00673CE3">
      <w:pPr>
        <w:pStyle w:val="Akapitzlist"/>
        <w:numPr>
          <w:ilvl w:val="0"/>
          <w:numId w:val="13"/>
        </w:numPr>
        <w:rPr>
          <w:lang w:eastAsia="pl-PL"/>
        </w:rPr>
      </w:pPr>
      <w:r w:rsidRPr="00972664">
        <w:rPr>
          <w:lang w:eastAsia="pl-PL"/>
        </w:rPr>
        <w:t>dwie belki nośne o rozstawie: 19`,</w:t>
      </w:r>
    </w:p>
    <w:p w:rsidR="00972664" w:rsidRPr="00972664" w:rsidRDefault="00972664" w:rsidP="00673CE3">
      <w:pPr>
        <w:pStyle w:val="Akapitzlist"/>
        <w:numPr>
          <w:ilvl w:val="0"/>
          <w:numId w:val="13"/>
        </w:numPr>
        <w:rPr>
          <w:lang w:eastAsia="pl-PL"/>
        </w:rPr>
      </w:pPr>
      <w:r w:rsidRPr="00972664">
        <w:rPr>
          <w:lang w:eastAsia="pl-PL"/>
        </w:rPr>
        <w:t>część 19" z drzwiami blaszanymi,</w:t>
      </w:r>
    </w:p>
    <w:p w:rsidR="00972664" w:rsidRPr="00A0414F" w:rsidRDefault="00972664" w:rsidP="00673CE3">
      <w:pPr>
        <w:pStyle w:val="Akapitzlist"/>
        <w:numPr>
          <w:ilvl w:val="0"/>
          <w:numId w:val="13"/>
        </w:numPr>
        <w:rPr>
          <w:lang w:eastAsia="pl-PL"/>
        </w:rPr>
      </w:pPr>
      <w:r w:rsidRPr="00972664">
        <w:rPr>
          <w:lang w:eastAsia="pl-PL"/>
        </w:rPr>
        <w:t>zam</w:t>
      </w:r>
      <w:r w:rsidR="00A0414F">
        <w:rPr>
          <w:lang w:eastAsia="pl-PL"/>
        </w:rPr>
        <w:t>ek</w:t>
      </w:r>
      <w:r w:rsidRPr="00972664">
        <w:rPr>
          <w:lang w:eastAsia="pl-PL"/>
        </w:rPr>
        <w:t xml:space="preserve"> w drzwiach</w:t>
      </w:r>
      <w:r w:rsidR="00A0414F">
        <w:rPr>
          <w:lang w:eastAsia="pl-PL"/>
        </w:rPr>
        <w:t xml:space="preserve"> przednich.</w:t>
      </w:r>
    </w:p>
    <w:p w:rsidR="00972664" w:rsidRPr="00972664" w:rsidRDefault="00972664" w:rsidP="00241E75">
      <w:pPr>
        <w:pStyle w:val="Nagwek3"/>
      </w:pPr>
      <w:bookmarkStart w:id="30" w:name="_Toc356287913"/>
      <w:r w:rsidRPr="00972664">
        <w:t>Specyfikacja szafy Typ D:</w:t>
      </w:r>
      <w:bookmarkEnd w:id="30"/>
    </w:p>
    <w:p w:rsidR="00972664" w:rsidRPr="00972664" w:rsidRDefault="00972664" w:rsidP="00A0414F">
      <w:pPr>
        <w:rPr>
          <w:lang w:eastAsia="pl-PL"/>
        </w:rPr>
      </w:pPr>
      <w:r w:rsidRPr="00972664">
        <w:rPr>
          <w:lang w:eastAsia="pl-PL"/>
        </w:rPr>
        <w:t xml:space="preserve">Wykonawca dostarczy i zamontuje szafę przemysłową 9U typu RACK, spełniającą poniższe parametry: </w:t>
      </w:r>
    </w:p>
    <w:p w:rsidR="00972664" w:rsidRPr="00972664" w:rsidRDefault="00972664" w:rsidP="00673CE3">
      <w:pPr>
        <w:pStyle w:val="Akapitzlist"/>
        <w:numPr>
          <w:ilvl w:val="0"/>
          <w:numId w:val="14"/>
        </w:numPr>
        <w:rPr>
          <w:lang w:eastAsia="pl-PL"/>
        </w:rPr>
      </w:pPr>
      <w:r w:rsidRPr="00972664">
        <w:rPr>
          <w:lang w:eastAsia="pl-PL"/>
        </w:rPr>
        <w:t>przeznaczona do zastosowań zewnętrznych,</w:t>
      </w:r>
    </w:p>
    <w:p w:rsidR="00972664" w:rsidRPr="00972664" w:rsidRDefault="00972664" w:rsidP="00673CE3">
      <w:pPr>
        <w:pStyle w:val="Akapitzlist"/>
        <w:numPr>
          <w:ilvl w:val="0"/>
          <w:numId w:val="14"/>
        </w:numPr>
        <w:rPr>
          <w:lang w:eastAsia="pl-PL"/>
        </w:rPr>
      </w:pPr>
      <w:r w:rsidRPr="00972664">
        <w:rPr>
          <w:lang w:eastAsia="pl-PL"/>
        </w:rPr>
        <w:t>wielkość obudowy od: 600 x 600 – (szerokość, głębokość) ,</w:t>
      </w:r>
    </w:p>
    <w:p w:rsidR="00972664" w:rsidRPr="00972664" w:rsidRDefault="00972664" w:rsidP="00673CE3">
      <w:pPr>
        <w:pStyle w:val="Akapitzlist"/>
        <w:numPr>
          <w:ilvl w:val="0"/>
          <w:numId w:val="14"/>
        </w:numPr>
        <w:rPr>
          <w:lang w:eastAsia="pl-PL"/>
        </w:rPr>
      </w:pPr>
      <w:r w:rsidRPr="00972664">
        <w:rPr>
          <w:lang w:eastAsia="pl-PL"/>
        </w:rPr>
        <w:t>dwie belki nośne o rozstawie: 19`,</w:t>
      </w:r>
    </w:p>
    <w:p w:rsidR="00972664" w:rsidRPr="00972664" w:rsidRDefault="00972664" w:rsidP="00673CE3">
      <w:pPr>
        <w:pStyle w:val="Akapitzlist"/>
        <w:numPr>
          <w:ilvl w:val="0"/>
          <w:numId w:val="14"/>
        </w:numPr>
        <w:rPr>
          <w:lang w:eastAsia="pl-PL"/>
        </w:rPr>
      </w:pPr>
      <w:r w:rsidRPr="00972664">
        <w:rPr>
          <w:lang w:eastAsia="pl-PL"/>
        </w:rPr>
        <w:t>część 19" z drzwiami blaszanymi,</w:t>
      </w:r>
    </w:p>
    <w:p w:rsidR="00972664" w:rsidRPr="00972664" w:rsidRDefault="00972664" w:rsidP="00673CE3">
      <w:pPr>
        <w:pStyle w:val="Akapitzlist"/>
        <w:numPr>
          <w:ilvl w:val="0"/>
          <w:numId w:val="14"/>
        </w:numPr>
        <w:rPr>
          <w:lang w:eastAsia="pl-PL"/>
        </w:rPr>
      </w:pPr>
      <w:r w:rsidRPr="00972664">
        <w:rPr>
          <w:lang w:eastAsia="pl-PL"/>
        </w:rPr>
        <w:t>norma szczelności minimum ip54</w:t>
      </w:r>
    </w:p>
    <w:p w:rsidR="00972664" w:rsidRPr="00972664" w:rsidRDefault="00972664" w:rsidP="00673CE3">
      <w:pPr>
        <w:pStyle w:val="Akapitzlist"/>
        <w:numPr>
          <w:ilvl w:val="0"/>
          <w:numId w:val="14"/>
        </w:numPr>
        <w:rPr>
          <w:lang w:eastAsia="pl-PL"/>
        </w:rPr>
      </w:pPr>
      <w:r w:rsidRPr="00972664">
        <w:rPr>
          <w:lang w:eastAsia="pl-PL"/>
        </w:rPr>
        <w:t>grzałka z termostatem,</w:t>
      </w:r>
    </w:p>
    <w:p w:rsidR="00972664" w:rsidRPr="00A0414F" w:rsidRDefault="00972664" w:rsidP="00673CE3">
      <w:pPr>
        <w:pStyle w:val="Akapitzlist"/>
        <w:numPr>
          <w:ilvl w:val="0"/>
          <w:numId w:val="14"/>
        </w:numPr>
        <w:rPr>
          <w:lang w:eastAsia="pl-PL"/>
        </w:rPr>
      </w:pPr>
      <w:r w:rsidRPr="00972664">
        <w:rPr>
          <w:lang w:eastAsia="pl-PL"/>
        </w:rPr>
        <w:t>ze</w:t>
      </w:r>
      <w:r w:rsidR="00A0414F">
        <w:rPr>
          <w:lang w:eastAsia="pl-PL"/>
        </w:rPr>
        <w:t>staw wentylacyjny z termostatem.</w:t>
      </w:r>
    </w:p>
    <w:p w:rsidR="004047BC" w:rsidRDefault="00972664" w:rsidP="00A0414F">
      <w:pPr>
        <w:rPr>
          <w:lang w:eastAsia="pl-PL"/>
        </w:rPr>
      </w:pPr>
      <w:r w:rsidRPr="00972664">
        <w:rPr>
          <w:lang w:eastAsia="pl-PL"/>
        </w:rPr>
        <w:t xml:space="preserve">Dodatkowo w szafach typu B, C i D wykonawca zamontuje uchwyty boczne wraz z panelami porządkującymi </w:t>
      </w:r>
      <w:r w:rsidR="00222B91">
        <w:rPr>
          <w:lang w:eastAsia="pl-PL"/>
        </w:rPr>
        <w:br/>
      </w:r>
      <w:r w:rsidRPr="00972664">
        <w:rPr>
          <w:lang w:eastAsia="pl-PL"/>
        </w:rPr>
        <w:t>w ilości dwóch sztuk oraz UPS</w:t>
      </w:r>
      <w:r w:rsidR="004047BC">
        <w:rPr>
          <w:lang w:eastAsia="pl-PL"/>
        </w:rPr>
        <w:t xml:space="preserve"> wraz z z</w:t>
      </w:r>
      <w:r w:rsidR="004047BC" w:rsidRPr="004047BC">
        <w:rPr>
          <w:lang w:eastAsia="pl-PL"/>
        </w:rPr>
        <w:t>arządzana</w:t>
      </w:r>
      <w:r w:rsidR="004047BC">
        <w:rPr>
          <w:lang w:eastAsia="pl-PL"/>
        </w:rPr>
        <w:t xml:space="preserve"> listwą</w:t>
      </w:r>
      <w:r w:rsidR="004047BC" w:rsidRPr="004047BC">
        <w:rPr>
          <w:lang w:eastAsia="pl-PL"/>
        </w:rPr>
        <w:t xml:space="preserve"> zasilająca</w:t>
      </w:r>
      <w:r w:rsidR="004047BC">
        <w:rPr>
          <w:lang w:eastAsia="pl-PL"/>
        </w:rPr>
        <w:t xml:space="preserve"> oraz modułem GSM umożliwiającą zdalny restart (mechanizm ten zostanie opisany w dziale zarządzenie infrastrukturą)</w:t>
      </w:r>
      <w:r w:rsidR="004047BC" w:rsidRPr="004047BC">
        <w:rPr>
          <w:lang w:eastAsia="pl-PL"/>
        </w:rPr>
        <w:t xml:space="preserve"> </w:t>
      </w:r>
    </w:p>
    <w:p w:rsidR="004047BC" w:rsidRDefault="004047BC" w:rsidP="004047BC">
      <w:pPr>
        <w:pStyle w:val="Nagwek3"/>
      </w:pPr>
      <w:bookmarkStart w:id="31" w:name="_Toc356287914"/>
      <w:r>
        <w:lastRenderedPageBreak/>
        <w:t xml:space="preserve">Parametry minimalne </w:t>
      </w:r>
      <w:proofErr w:type="spellStart"/>
      <w:r>
        <w:t>ups</w:t>
      </w:r>
      <w:proofErr w:type="spellEnd"/>
      <w:r>
        <w:t xml:space="preserve"> do szafek typu B,C,D:</w:t>
      </w:r>
      <w:bookmarkEnd w:id="31"/>
    </w:p>
    <w:p w:rsidR="00972664" w:rsidRDefault="00972664" w:rsidP="00A0414F">
      <w:pPr>
        <w:rPr>
          <w:color w:val="000000"/>
          <w:lang w:eastAsia="pl-PL"/>
        </w:rPr>
      </w:pPr>
      <w:r w:rsidRPr="00972664">
        <w:rPr>
          <w:lang w:eastAsia="pl-PL"/>
        </w:rPr>
        <w:t>maksymalna wielkość 2U, moc wyjściowa min. 450W (dobór urządzeń musi umożliwić 35% zapas mocy pod przyszłe zastosowanie), napięcie wejściowe 230 V, Zakres napięcia wyjściowego 184 - 264 V, Kształt nap</w:t>
      </w:r>
      <w:r w:rsidR="00222B91">
        <w:rPr>
          <w:lang w:eastAsia="pl-PL"/>
        </w:rPr>
        <w:t xml:space="preserve">ięcia wyjściowego sinusoidalny, </w:t>
      </w:r>
      <w:r w:rsidRPr="00972664">
        <w:rPr>
          <w:lang w:eastAsia="pl-PL"/>
        </w:rPr>
        <w:t>zabezpieczenie przeciwzwarciowe akumulatora, elektroniczne zabezpieczenie przeciążeniowe, czas podtrzymania min. od 7 - 11 min, czas przełączania na UPS 3 ms, czas</w:t>
      </w:r>
      <w:r w:rsidR="00A81638">
        <w:rPr>
          <w:lang w:eastAsia="pl-PL"/>
        </w:rPr>
        <w:t xml:space="preserve"> powrotu na pracę z sieci 0 ms.</w:t>
      </w:r>
      <w:r w:rsidR="00A81638" w:rsidRPr="00972664">
        <w:rPr>
          <w:color w:val="000000"/>
          <w:lang w:eastAsia="pl-PL"/>
        </w:rPr>
        <w:t xml:space="preserve"> </w:t>
      </w:r>
      <w:r w:rsidR="00A81638">
        <w:rPr>
          <w:color w:val="000000"/>
          <w:lang w:eastAsia="pl-PL"/>
        </w:rPr>
        <w:t>Instalacji szaf oraz urządzeń</w:t>
      </w:r>
      <w:r w:rsidRPr="00972664">
        <w:rPr>
          <w:color w:val="000000"/>
          <w:lang w:eastAsia="pl-PL"/>
        </w:rPr>
        <w:t xml:space="preserve"> nastąpi po uzgodnieniach i uzyskaniu akceptacji Zamawiającego.</w:t>
      </w:r>
    </w:p>
    <w:p w:rsidR="00AC6703" w:rsidRDefault="00AC6703" w:rsidP="00AC6703">
      <w:pPr>
        <w:pStyle w:val="Nagwek3"/>
      </w:pPr>
      <w:bookmarkStart w:id="32" w:name="_Toc356287915"/>
      <w:r>
        <w:t xml:space="preserve">Parametry minimalne dla </w:t>
      </w:r>
      <w:proofErr w:type="spellStart"/>
      <w:r>
        <w:t>ups</w:t>
      </w:r>
      <w:proofErr w:type="spellEnd"/>
      <w:r>
        <w:t xml:space="preserve"> do szafki typu A</w:t>
      </w:r>
      <w:bookmarkEnd w:id="32"/>
    </w:p>
    <w:p w:rsidR="00AC6703" w:rsidRDefault="00AC6703" w:rsidP="00AC6703">
      <w:r>
        <w:t>Wykonawca dostarczy i za</w:t>
      </w:r>
      <w:r w:rsidR="00E63F29">
        <w:t xml:space="preserve">montuje </w:t>
      </w:r>
      <w:proofErr w:type="spellStart"/>
      <w:r w:rsidR="00E63F29">
        <w:t>ups</w:t>
      </w:r>
      <w:proofErr w:type="spellEnd"/>
      <w:r w:rsidR="00E63F29">
        <w:t xml:space="preserve"> do szafy typu A. Urządzenie</w:t>
      </w:r>
      <w:r>
        <w:t xml:space="preserve"> musi spełnić: </w:t>
      </w:r>
    </w:p>
    <w:p w:rsidR="00AC6703" w:rsidRDefault="00AC6703" w:rsidP="00673CE3">
      <w:pPr>
        <w:pStyle w:val="Akapitzlist"/>
        <w:numPr>
          <w:ilvl w:val="0"/>
          <w:numId w:val="47"/>
        </w:numPr>
      </w:pPr>
      <w:r>
        <w:t>podtrzymać całą infrastrukturę w serwerowni dostarczoną w ramach projektu i obecnie posiadana przez zamawiającego przez okres 20 minut,</w:t>
      </w:r>
    </w:p>
    <w:p w:rsidR="00AC6703" w:rsidRDefault="00AC6703" w:rsidP="00673CE3">
      <w:pPr>
        <w:pStyle w:val="Akapitzlist"/>
        <w:numPr>
          <w:ilvl w:val="0"/>
          <w:numId w:val="47"/>
        </w:numPr>
      </w:pPr>
      <w:r>
        <w:t xml:space="preserve">zamontowanym w szafie </w:t>
      </w:r>
      <w:proofErr w:type="spellStart"/>
      <w:r>
        <w:t>rack</w:t>
      </w:r>
      <w:proofErr w:type="spellEnd"/>
      <w:r>
        <w:t>,</w:t>
      </w:r>
    </w:p>
    <w:p w:rsidR="00AC6703" w:rsidRDefault="00AC6703" w:rsidP="00673CE3">
      <w:pPr>
        <w:pStyle w:val="Akapitzlist"/>
        <w:numPr>
          <w:ilvl w:val="0"/>
          <w:numId w:val="47"/>
        </w:numPr>
      </w:pPr>
      <w:r>
        <w:t>informowanie o przejściu na zasilanie awaryjne za pomocą sygnału dźwiękowego, świetlnego oraz przez port RS232 lub Ethernet,</w:t>
      </w:r>
    </w:p>
    <w:p w:rsidR="00AC6703" w:rsidRDefault="00AC6703" w:rsidP="00673CE3">
      <w:pPr>
        <w:pStyle w:val="Akapitzlist"/>
        <w:numPr>
          <w:ilvl w:val="0"/>
          <w:numId w:val="47"/>
        </w:numPr>
      </w:pPr>
      <w:r>
        <w:t>posiadać trzyfazowe zasilanie,</w:t>
      </w:r>
    </w:p>
    <w:p w:rsidR="00AC6703" w:rsidRDefault="00AC6703" w:rsidP="00673CE3">
      <w:pPr>
        <w:pStyle w:val="Akapitzlist"/>
        <w:numPr>
          <w:ilvl w:val="0"/>
          <w:numId w:val="47"/>
        </w:numPr>
      </w:pPr>
      <w:r>
        <w:t xml:space="preserve">modularną budowę – możliwość dołożenia dodatkowych baterii. </w:t>
      </w: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Default="00A05DA0" w:rsidP="00A05DA0">
      <w:pPr>
        <w:pStyle w:val="Akapitzlist"/>
      </w:pPr>
    </w:p>
    <w:p w:rsidR="00A05DA0" w:rsidRPr="00972664" w:rsidRDefault="00A05DA0" w:rsidP="00A05DA0">
      <w:pPr>
        <w:pStyle w:val="Akapitzlist"/>
      </w:pPr>
    </w:p>
    <w:p w:rsidR="00972664" w:rsidRDefault="00972664" w:rsidP="00A963AF">
      <w:pPr>
        <w:pStyle w:val="Nagwek1"/>
      </w:pPr>
      <w:bookmarkStart w:id="33" w:name="_Toc356287916"/>
      <w:r w:rsidRPr="00A963AF">
        <w:lastRenderedPageBreak/>
        <w:t>Przebudowa serwerowni oraz infrastruktury sie</w:t>
      </w:r>
      <w:r w:rsidR="0021713E" w:rsidRPr="00A963AF">
        <w:t xml:space="preserve">ciowej na terenie Urzędu Gminy </w:t>
      </w:r>
      <w:r w:rsidRPr="00A963AF">
        <w:t>w Pszczewie.</w:t>
      </w:r>
      <w:bookmarkEnd w:id="33"/>
    </w:p>
    <w:p w:rsidR="00687BBD" w:rsidRPr="00A963AF" w:rsidRDefault="00687BBD" w:rsidP="00687BBD">
      <w:pPr>
        <w:pStyle w:val="Nagwek1"/>
        <w:numPr>
          <w:ilvl w:val="0"/>
          <w:numId w:val="0"/>
        </w:numPr>
        <w:ind w:left="432"/>
      </w:pPr>
    </w:p>
    <w:p w:rsidR="00687BBD" w:rsidRDefault="00687BBD" w:rsidP="00687BBD">
      <w:pPr>
        <w:pStyle w:val="Nagwek2"/>
      </w:pPr>
      <w:bookmarkStart w:id="34" w:name="_Toc356287917"/>
      <w:r>
        <w:t>Informację ogólne:</w:t>
      </w:r>
      <w:bookmarkEnd w:id="34"/>
    </w:p>
    <w:p w:rsidR="00972664" w:rsidRPr="002D2080" w:rsidRDefault="00A963AF" w:rsidP="002D2080">
      <w:pPr>
        <w:rPr>
          <w:lang w:eastAsia="pl-PL"/>
        </w:rPr>
      </w:pPr>
      <w:r>
        <w:rPr>
          <w:lang w:eastAsia="pl-PL"/>
        </w:rPr>
        <w:t xml:space="preserve">Zamawiający oddaję do dyspozycji sale Urzędu Stanu Cywilnego zadaniem wykonawcy jest wydzielić pomieszczenie niezbędne do stworzenia serwerowni a z pozostałego miejsca wykonać stanowiska biurowe dla osób obsługujących i zarządzających siecią. Do wskazanego miejsca należy przenieść istniejącą sieć strukturalną </w:t>
      </w:r>
      <w:r w:rsidR="002D2080">
        <w:rPr>
          <w:lang w:eastAsia="pl-PL"/>
        </w:rPr>
        <w:br/>
      </w:r>
      <w:r>
        <w:rPr>
          <w:lang w:eastAsia="pl-PL"/>
        </w:rPr>
        <w:t xml:space="preserve">w Urzędzie wykonując łącznik kablowy. Należy zaprojektować i wykonać rozdzielnie prądu ze stopniowaniem zabezpieczeń a także podłogę techniczną i klimatyzację. W serwerowni należy zaprojektować i wykonać system do monitorowania parametrów takich jak: temperatura, zadymienie, wilgotność, zalanie, obecność (czujka ruchu). </w:t>
      </w:r>
      <w:r w:rsidR="002D2080">
        <w:rPr>
          <w:lang w:eastAsia="pl-PL"/>
        </w:rPr>
        <w:br/>
      </w:r>
      <w:r>
        <w:rPr>
          <w:lang w:eastAsia="pl-PL"/>
        </w:rPr>
        <w:t>W wejściu do pomieszczenia należy umieścić metalowe drzwi</w:t>
      </w:r>
      <w:r w:rsidR="002D2080">
        <w:rPr>
          <w:lang w:eastAsia="pl-PL"/>
        </w:rPr>
        <w:t xml:space="preserve"> antywłamaniowe</w:t>
      </w:r>
      <w:r>
        <w:rPr>
          <w:lang w:eastAsia="pl-PL"/>
        </w:rPr>
        <w:t xml:space="preserve"> chroniące minimum 30 min przed pożarem i posiadające możliwość rejestracji wejść i wyjść np. za pomoc</w:t>
      </w:r>
      <w:r w:rsidR="002D2080">
        <w:rPr>
          <w:lang w:eastAsia="pl-PL"/>
        </w:rPr>
        <w:t>ą kart zbliżeniowych lub kodów.</w:t>
      </w:r>
    </w:p>
    <w:p w:rsidR="00972664" w:rsidRPr="00972664" w:rsidRDefault="00972664" w:rsidP="002D2080">
      <w:pPr>
        <w:pStyle w:val="Nagwek2"/>
      </w:pPr>
      <w:bookmarkStart w:id="35" w:name="_Toc356287918"/>
      <w:r w:rsidRPr="00972664">
        <w:t>Podłoga teletechniczna</w:t>
      </w:r>
      <w:bookmarkEnd w:id="35"/>
    </w:p>
    <w:p w:rsidR="007C411C" w:rsidRDefault="00972664" w:rsidP="002D2080">
      <w:pPr>
        <w:rPr>
          <w:lang w:eastAsia="pl-PL"/>
        </w:rPr>
      </w:pPr>
      <w:r w:rsidRPr="00972664">
        <w:rPr>
          <w:lang w:eastAsia="pl-PL"/>
        </w:rPr>
        <w:t>Wykonawca dostarczy i zamontuje teletechniczną podłogę podniesioną w pom</w:t>
      </w:r>
      <w:r w:rsidR="002D2080">
        <w:rPr>
          <w:lang w:eastAsia="pl-PL"/>
        </w:rPr>
        <w:t>ieszczeniu Głównej Serwerowni UG</w:t>
      </w:r>
      <w:r w:rsidRPr="00972664">
        <w:rPr>
          <w:lang w:eastAsia="pl-PL"/>
        </w:rPr>
        <w:t>, o su</w:t>
      </w:r>
      <w:r w:rsidR="002D2080">
        <w:rPr>
          <w:lang w:eastAsia="pl-PL"/>
        </w:rPr>
        <w:t>marycznej powierzchni około 22 m</w:t>
      </w:r>
      <w:r w:rsidR="002D2080" w:rsidRPr="002D2080">
        <w:rPr>
          <w:vertAlign w:val="superscript"/>
          <w:lang w:eastAsia="pl-PL"/>
        </w:rPr>
        <w:t>2</w:t>
      </w:r>
      <w:r w:rsidRPr="00972664">
        <w:rPr>
          <w:lang w:eastAsia="pl-PL"/>
        </w:rPr>
        <w:t xml:space="preserve">. Wysokość podłogi technicznej od podłoża do powierzchni podłogi powinna wynosić 200 mm. Ponadto Wykonawca dostarczy Zamawiającemu podnośnik ssawkowy do płyt. Wejście do pomieszczenia gdzie zostanie zamontowana podłoga teletechniczna powinno zostać zbudowane pod odpowiednim kątem umożliwiającym łagodny podjazd wózka z szafą. </w:t>
      </w:r>
    </w:p>
    <w:p w:rsidR="00972664" w:rsidRPr="002D2080" w:rsidRDefault="00972664" w:rsidP="002D2080">
      <w:pPr>
        <w:pStyle w:val="Nagwek3"/>
      </w:pPr>
      <w:bookmarkStart w:id="36" w:name="_Toc356287919"/>
      <w:r w:rsidRPr="002D2080">
        <w:t>Wymagane parametry techniczne podłogi teletechnicznej</w:t>
      </w:r>
      <w:bookmarkEnd w:id="36"/>
    </w:p>
    <w:p w:rsidR="00972664" w:rsidRPr="00972664" w:rsidRDefault="00972664" w:rsidP="00673CE3">
      <w:pPr>
        <w:pStyle w:val="Akapitzlist"/>
        <w:numPr>
          <w:ilvl w:val="0"/>
          <w:numId w:val="15"/>
        </w:numPr>
        <w:rPr>
          <w:lang w:eastAsia="pl-PL"/>
        </w:rPr>
      </w:pPr>
      <w:r w:rsidRPr="00972664">
        <w:rPr>
          <w:lang w:eastAsia="pl-PL"/>
        </w:rPr>
        <w:t xml:space="preserve">dopuszczalne obciążenie punktowe - 3,0 </w:t>
      </w:r>
      <w:proofErr w:type="spellStart"/>
      <w:r w:rsidRPr="00972664">
        <w:rPr>
          <w:lang w:eastAsia="pl-PL"/>
        </w:rPr>
        <w:t>kN</w:t>
      </w:r>
      <w:proofErr w:type="spellEnd"/>
      <w:r w:rsidR="00C80485">
        <w:rPr>
          <w:lang w:eastAsia="pl-PL"/>
        </w:rPr>
        <w:t>,</w:t>
      </w:r>
    </w:p>
    <w:p w:rsidR="00972664" w:rsidRPr="002C34B3" w:rsidRDefault="00972664" w:rsidP="00673CE3">
      <w:pPr>
        <w:pStyle w:val="Akapitzlist"/>
        <w:numPr>
          <w:ilvl w:val="0"/>
          <w:numId w:val="15"/>
        </w:numPr>
        <w:rPr>
          <w:lang w:eastAsia="pl-PL"/>
        </w:rPr>
      </w:pPr>
      <w:r w:rsidRPr="002C34B3">
        <w:rPr>
          <w:lang w:eastAsia="pl-PL"/>
        </w:rPr>
        <w:t xml:space="preserve">dopuszczalne obciążenie powierzchniowe - 15 </w:t>
      </w:r>
      <w:proofErr w:type="spellStart"/>
      <w:r w:rsidRPr="002C34B3">
        <w:rPr>
          <w:lang w:eastAsia="pl-PL"/>
        </w:rPr>
        <w:t>kN</w:t>
      </w:r>
      <w:proofErr w:type="spellEnd"/>
      <w:r w:rsidRPr="002C34B3">
        <w:rPr>
          <w:lang w:eastAsia="pl-PL"/>
        </w:rPr>
        <w:t>/m</w:t>
      </w:r>
      <w:r w:rsidRPr="002C34B3">
        <w:rPr>
          <w:vertAlign w:val="superscript"/>
          <w:lang w:eastAsia="pl-PL"/>
        </w:rPr>
        <w:t xml:space="preserve">2 </w:t>
      </w:r>
      <w:r w:rsidR="00C80485" w:rsidRPr="002C34B3">
        <w:rPr>
          <w:lang w:eastAsia="pl-PL"/>
        </w:rPr>
        <w:t>,</w:t>
      </w:r>
    </w:p>
    <w:p w:rsidR="00972664" w:rsidRPr="002C34B3" w:rsidRDefault="00972664" w:rsidP="00673CE3">
      <w:pPr>
        <w:pStyle w:val="Akapitzlist"/>
        <w:numPr>
          <w:ilvl w:val="0"/>
          <w:numId w:val="15"/>
        </w:numPr>
        <w:rPr>
          <w:lang w:eastAsia="pl-PL"/>
        </w:rPr>
      </w:pPr>
      <w:r w:rsidRPr="002C34B3">
        <w:rPr>
          <w:lang w:eastAsia="pl-PL"/>
        </w:rPr>
        <w:t>opór elektryczny upływu podłogi Ru</w:t>
      </w:r>
      <w:r w:rsidRPr="002C34B3">
        <w:rPr>
          <w:rFonts w:ascii="Symbol" w:hAnsi="Symbol"/>
          <w:lang w:eastAsia="pl-PL"/>
        </w:rPr>
        <w:t></w:t>
      </w:r>
      <w:r w:rsidRPr="002C34B3">
        <w:rPr>
          <w:rFonts w:ascii="Symbol" w:hAnsi="Symbol"/>
          <w:lang w:eastAsia="pl-PL"/>
        </w:rPr>
        <w:t></w:t>
      </w:r>
      <w:r w:rsidRPr="002C34B3">
        <w:rPr>
          <w:rFonts w:ascii="Symbol" w:hAnsi="Symbol"/>
          <w:lang w:eastAsia="pl-PL"/>
        </w:rPr>
        <w:sym w:font="Symbol" w:char="F057"/>
      </w:r>
      <w:r w:rsidRPr="002C34B3">
        <w:rPr>
          <w:rFonts w:ascii="Symbol" w:hAnsi="Symbol"/>
          <w:lang w:eastAsia="pl-PL"/>
        </w:rPr>
        <w:t></w:t>
      </w:r>
      <w:r w:rsidRPr="002C34B3">
        <w:rPr>
          <w:rFonts w:ascii="Symbol" w:hAnsi="Symbol"/>
          <w:lang w:eastAsia="pl-PL"/>
        </w:rPr>
        <w:t></w:t>
      </w:r>
      <w:r w:rsidRPr="002C34B3">
        <w:rPr>
          <w:rFonts w:ascii="Symbol" w:hAnsi="Symbol"/>
          <w:lang w:eastAsia="pl-PL"/>
        </w:rPr>
        <w:t></w:t>
      </w:r>
      <w:r w:rsidRPr="002C34B3">
        <w:rPr>
          <w:rFonts w:ascii="Symbol" w:hAnsi="Symbol"/>
          <w:lang w:eastAsia="pl-PL"/>
        </w:rPr>
        <w:t></w:t>
      </w:r>
      <w:r w:rsidRPr="002C34B3">
        <w:rPr>
          <w:rFonts w:ascii="Symbol" w:hAnsi="Symbol"/>
          <w:lang w:eastAsia="pl-PL"/>
        </w:rPr>
        <w:sym w:font="Symbol" w:char="F0D7"/>
      </w:r>
      <w:r w:rsidRPr="002C34B3">
        <w:rPr>
          <w:rFonts w:ascii="Symbol" w:hAnsi="Symbol"/>
          <w:lang w:eastAsia="pl-PL"/>
        </w:rPr>
        <w:t></w:t>
      </w:r>
      <w:r w:rsidRPr="002C34B3">
        <w:rPr>
          <w:rFonts w:ascii="Symbol" w:hAnsi="Symbol"/>
          <w:lang w:eastAsia="pl-PL"/>
        </w:rPr>
        <w:t></w:t>
      </w:r>
      <w:r w:rsidRPr="002C34B3">
        <w:rPr>
          <w:rFonts w:ascii="Symbol" w:hAnsi="Symbol"/>
          <w:lang w:eastAsia="pl-PL"/>
        </w:rPr>
        <w:t></w:t>
      </w:r>
      <w:r w:rsidRPr="002C34B3">
        <w:rPr>
          <w:rFonts w:ascii="Symbol" w:hAnsi="Symbol"/>
          <w:vertAlign w:val="superscript"/>
          <w:lang w:eastAsia="pl-PL"/>
        </w:rPr>
        <w:t></w:t>
      </w:r>
      <w:r w:rsidRPr="002C34B3">
        <w:rPr>
          <w:rFonts w:ascii="Symbol" w:hAnsi="Symbol"/>
          <w:lang w:eastAsia="pl-PL"/>
        </w:rPr>
        <w:t></w:t>
      </w:r>
      <w:r w:rsidRPr="002C34B3">
        <w:rPr>
          <w:rFonts w:ascii="Symbol" w:hAnsi="Symbol"/>
          <w:lang w:eastAsia="pl-PL"/>
        </w:rPr>
        <w:sym w:font="Symbol" w:char="F0A3"/>
      </w:r>
      <w:r w:rsidRPr="002C34B3">
        <w:rPr>
          <w:rFonts w:ascii="Symbol" w:hAnsi="Symbol"/>
          <w:lang w:eastAsia="pl-PL"/>
        </w:rPr>
        <w:t></w:t>
      </w:r>
      <w:r w:rsidRPr="002C34B3">
        <w:rPr>
          <w:lang w:eastAsia="pl-PL"/>
        </w:rPr>
        <w:t>Ru</w:t>
      </w:r>
      <w:r w:rsidRPr="002C34B3">
        <w:rPr>
          <w:rFonts w:ascii="Symbol" w:hAnsi="Symbol"/>
          <w:lang w:eastAsia="pl-PL"/>
        </w:rPr>
        <w:t></w:t>
      </w:r>
      <w:r w:rsidRPr="002C34B3">
        <w:rPr>
          <w:rFonts w:ascii="Symbol" w:hAnsi="Symbol"/>
          <w:lang w:eastAsia="pl-PL"/>
        </w:rPr>
        <w:sym w:font="Symbol" w:char="F0A3"/>
      </w:r>
      <w:r w:rsidRPr="002C34B3">
        <w:rPr>
          <w:rFonts w:ascii="Symbol" w:hAnsi="Symbol"/>
          <w:lang w:eastAsia="pl-PL"/>
        </w:rPr>
        <w:t></w:t>
      </w:r>
      <w:r w:rsidRPr="002C34B3">
        <w:rPr>
          <w:rFonts w:ascii="Symbol" w:hAnsi="Symbol"/>
          <w:lang w:eastAsia="pl-PL"/>
        </w:rPr>
        <w:t></w:t>
      </w:r>
      <w:r w:rsidRPr="002C34B3">
        <w:rPr>
          <w:rFonts w:ascii="Symbol" w:hAnsi="Symbol"/>
          <w:lang w:eastAsia="pl-PL"/>
        </w:rPr>
        <w:t></w:t>
      </w:r>
      <w:r w:rsidRPr="002C34B3">
        <w:rPr>
          <w:rFonts w:ascii="Symbol" w:hAnsi="Symbol"/>
          <w:lang w:eastAsia="pl-PL"/>
        </w:rPr>
        <w:sym w:font="Symbol" w:char="F0D7"/>
      </w:r>
      <w:r w:rsidRPr="002C34B3">
        <w:rPr>
          <w:rFonts w:ascii="Symbol" w:hAnsi="Symbol"/>
          <w:lang w:eastAsia="pl-PL"/>
        </w:rPr>
        <w:t></w:t>
      </w:r>
      <w:r w:rsidRPr="002C34B3">
        <w:rPr>
          <w:rFonts w:ascii="Symbol" w:hAnsi="Symbol"/>
          <w:lang w:eastAsia="pl-PL"/>
        </w:rPr>
        <w:t></w:t>
      </w:r>
      <w:r w:rsidRPr="002C34B3">
        <w:rPr>
          <w:rFonts w:ascii="Symbol" w:hAnsi="Symbol"/>
          <w:lang w:eastAsia="pl-PL"/>
        </w:rPr>
        <w:t></w:t>
      </w:r>
      <w:r w:rsidRPr="002C34B3">
        <w:rPr>
          <w:rFonts w:ascii="Symbol" w:hAnsi="Symbol"/>
          <w:vertAlign w:val="superscript"/>
          <w:lang w:eastAsia="pl-PL"/>
        </w:rPr>
        <w:t></w:t>
      </w:r>
      <w:r w:rsidR="00C80485" w:rsidRPr="002C34B3">
        <w:rPr>
          <w:rFonts w:ascii="Symbol" w:hAnsi="Symbol"/>
          <w:lang w:eastAsia="pl-PL"/>
        </w:rPr>
        <w:t></w:t>
      </w:r>
      <w:r w:rsidRPr="002C34B3">
        <w:rPr>
          <w:rFonts w:ascii="Symbol" w:hAnsi="Symbol"/>
          <w:vertAlign w:val="superscript"/>
          <w:lang w:eastAsia="pl-PL"/>
        </w:rPr>
        <w:t></w:t>
      </w:r>
    </w:p>
    <w:p w:rsidR="00972664" w:rsidRPr="002C34B3" w:rsidRDefault="00C80485" w:rsidP="00673CE3">
      <w:pPr>
        <w:pStyle w:val="Akapitzlist"/>
        <w:numPr>
          <w:ilvl w:val="0"/>
          <w:numId w:val="15"/>
        </w:numPr>
        <w:rPr>
          <w:lang w:eastAsia="pl-PL"/>
        </w:rPr>
      </w:pPr>
      <w:r w:rsidRPr="002C34B3">
        <w:rPr>
          <w:lang w:eastAsia="pl-PL"/>
        </w:rPr>
        <w:t>współczynnik bezpieczeństwa – 2,</w:t>
      </w:r>
    </w:p>
    <w:p w:rsidR="00972664" w:rsidRPr="002C34B3" w:rsidRDefault="00972664" w:rsidP="00673CE3">
      <w:pPr>
        <w:pStyle w:val="Akapitzlist"/>
        <w:numPr>
          <w:ilvl w:val="0"/>
          <w:numId w:val="15"/>
        </w:numPr>
        <w:rPr>
          <w:lang w:eastAsia="pl-PL"/>
        </w:rPr>
      </w:pPr>
      <w:r w:rsidRPr="002C34B3">
        <w:rPr>
          <w:lang w:eastAsia="pl-PL"/>
        </w:rPr>
        <w:t>klasyfikacja ogniowa: wyrób niezapalny - od strony spodniej, trudno-zapalny - od strony wierzchniej</w:t>
      </w:r>
      <w:r w:rsidR="00C80485" w:rsidRPr="002C34B3">
        <w:rPr>
          <w:lang w:eastAsia="pl-PL"/>
        </w:rPr>
        <w:t>,</w:t>
      </w:r>
    </w:p>
    <w:p w:rsidR="00972664" w:rsidRPr="002C34B3" w:rsidRDefault="00972664" w:rsidP="00673CE3">
      <w:pPr>
        <w:pStyle w:val="Akapitzlist"/>
        <w:numPr>
          <w:ilvl w:val="0"/>
          <w:numId w:val="15"/>
        </w:numPr>
        <w:rPr>
          <w:lang w:eastAsia="pl-PL"/>
        </w:rPr>
      </w:pPr>
      <w:r w:rsidRPr="002C34B3">
        <w:rPr>
          <w:color w:val="000000"/>
          <w:lang w:eastAsia="pl-PL"/>
        </w:rPr>
        <w:t>odporność ogniowa REI30</w:t>
      </w:r>
      <w:r w:rsidR="00C80485" w:rsidRPr="002C34B3">
        <w:rPr>
          <w:color w:val="000000"/>
          <w:lang w:eastAsia="pl-PL"/>
        </w:rPr>
        <w:t>,</w:t>
      </w:r>
    </w:p>
    <w:p w:rsidR="00972664" w:rsidRPr="002C34B3" w:rsidRDefault="00972664" w:rsidP="00673CE3">
      <w:pPr>
        <w:pStyle w:val="Akapitzlist"/>
        <w:numPr>
          <w:ilvl w:val="0"/>
          <w:numId w:val="15"/>
        </w:numPr>
        <w:rPr>
          <w:lang w:eastAsia="pl-PL"/>
        </w:rPr>
      </w:pPr>
      <w:r w:rsidRPr="002C34B3">
        <w:rPr>
          <w:color w:val="000000"/>
          <w:lang w:eastAsia="pl-PL"/>
        </w:rPr>
        <w:t xml:space="preserve">płyty o wymiarach </w:t>
      </w:r>
      <w:r w:rsidRPr="002C34B3">
        <w:rPr>
          <w:bCs/>
          <w:color w:val="000000"/>
          <w:lang w:eastAsia="pl-PL"/>
        </w:rPr>
        <w:t>600x600x40mm</w:t>
      </w:r>
      <w:r w:rsidR="00C80485" w:rsidRPr="002C34B3">
        <w:rPr>
          <w:bCs/>
          <w:color w:val="000000"/>
          <w:lang w:eastAsia="pl-PL"/>
        </w:rPr>
        <w:t>,</w:t>
      </w:r>
    </w:p>
    <w:p w:rsidR="00972664" w:rsidRPr="002C34B3" w:rsidRDefault="00972664" w:rsidP="00673CE3">
      <w:pPr>
        <w:pStyle w:val="Akapitzlist"/>
        <w:numPr>
          <w:ilvl w:val="0"/>
          <w:numId w:val="15"/>
        </w:numPr>
        <w:rPr>
          <w:lang w:eastAsia="pl-PL"/>
        </w:rPr>
      </w:pPr>
      <w:r w:rsidRPr="002C34B3">
        <w:rPr>
          <w:lang w:eastAsia="pl-PL"/>
        </w:rPr>
        <w:t xml:space="preserve">płyta wiórowa silnie sprasowana o gęstości minimum </w:t>
      </w:r>
      <w:r w:rsidRPr="002C34B3">
        <w:rPr>
          <w:bCs/>
          <w:lang w:eastAsia="pl-PL"/>
        </w:rPr>
        <w:t>700 kg/m</w:t>
      </w:r>
      <w:r w:rsidRPr="002C34B3">
        <w:rPr>
          <w:bCs/>
          <w:vertAlign w:val="superscript"/>
          <w:lang w:eastAsia="pl-PL"/>
        </w:rPr>
        <w:t>3</w:t>
      </w:r>
      <w:r w:rsidR="00C80485" w:rsidRPr="002C34B3">
        <w:rPr>
          <w:bCs/>
          <w:lang w:eastAsia="pl-PL"/>
        </w:rPr>
        <w:t>,</w:t>
      </w:r>
      <w:r w:rsidRPr="002C34B3">
        <w:rPr>
          <w:bCs/>
          <w:vertAlign w:val="superscript"/>
          <w:lang w:eastAsia="pl-PL"/>
        </w:rPr>
        <w:t xml:space="preserve"> </w:t>
      </w:r>
    </w:p>
    <w:p w:rsidR="00972664" w:rsidRPr="002C34B3" w:rsidRDefault="00972664" w:rsidP="00673CE3">
      <w:pPr>
        <w:pStyle w:val="Akapitzlist"/>
        <w:numPr>
          <w:ilvl w:val="0"/>
          <w:numId w:val="15"/>
        </w:numPr>
        <w:rPr>
          <w:lang w:eastAsia="pl-PL"/>
        </w:rPr>
      </w:pPr>
      <w:r w:rsidRPr="002C34B3">
        <w:rPr>
          <w:lang w:eastAsia="pl-PL"/>
        </w:rPr>
        <w:t xml:space="preserve">spód płyty - blacha stalowa ocynkowana ogniowo o grubości </w:t>
      </w:r>
      <w:r w:rsidRPr="002C34B3">
        <w:rPr>
          <w:bCs/>
          <w:lang w:eastAsia="pl-PL"/>
        </w:rPr>
        <w:t>0,5 mm</w:t>
      </w:r>
      <w:r w:rsidR="00C80485" w:rsidRPr="002C34B3">
        <w:rPr>
          <w:bCs/>
          <w:lang w:eastAsia="pl-PL"/>
        </w:rPr>
        <w:t>,</w:t>
      </w:r>
      <w:r w:rsidRPr="002C34B3">
        <w:rPr>
          <w:bCs/>
          <w:lang w:eastAsia="pl-PL"/>
        </w:rPr>
        <w:t xml:space="preserve"> </w:t>
      </w:r>
    </w:p>
    <w:p w:rsidR="00972664" w:rsidRPr="002C34B3" w:rsidRDefault="00972664" w:rsidP="00673CE3">
      <w:pPr>
        <w:pStyle w:val="Akapitzlist"/>
        <w:numPr>
          <w:ilvl w:val="0"/>
          <w:numId w:val="15"/>
        </w:numPr>
        <w:rPr>
          <w:lang w:eastAsia="pl-PL"/>
        </w:rPr>
      </w:pPr>
      <w:r w:rsidRPr="002C34B3">
        <w:rPr>
          <w:color w:val="000000"/>
          <w:lang w:eastAsia="pl-PL"/>
        </w:rPr>
        <w:t>wierzch płyty - wykładzina antyelektrostatyczna PCV</w:t>
      </w:r>
      <w:r w:rsidR="00C80485" w:rsidRPr="002C34B3">
        <w:rPr>
          <w:color w:val="000000"/>
          <w:lang w:eastAsia="pl-PL"/>
        </w:rPr>
        <w:t>,</w:t>
      </w:r>
    </w:p>
    <w:p w:rsidR="002D2080" w:rsidRPr="002C34B3" w:rsidRDefault="00972664" w:rsidP="00673CE3">
      <w:pPr>
        <w:pStyle w:val="Akapitzlist"/>
        <w:numPr>
          <w:ilvl w:val="0"/>
          <w:numId w:val="15"/>
        </w:numPr>
        <w:rPr>
          <w:lang w:eastAsia="pl-PL"/>
        </w:rPr>
      </w:pPr>
      <w:r w:rsidRPr="002C34B3">
        <w:rPr>
          <w:color w:val="000000"/>
          <w:lang w:eastAsia="pl-PL"/>
        </w:rPr>
        <w:t>wolno stojące wsporniki stalowe ocynkowane, mocowane do podłoża</w:t>
      </w:r>
      <w:r w:rsidR="00C80485" w:rsidRPr="002C34B3">
        <w:rPr>
          <w:color w:val="000000"/>
          <w:lang w:eastAsia="pl-PL"/>
        </w:rPr>
        <w:t>,</w:t>
      </w:r>
    </w:p>
    <w:p w:rsidR="002D2080" w:rsidRPr="002C34B3" w:rsidRDefault="00972664" w:rsidP="00673CE3">
      <w:pPr>
        <w:pStyle w:val="Akapitzlist"/>
        <w:numPr>
          <w:ilvl w:val="0"/>
          <w:numId w:val="15"/>
        </w:numPr>
        <w:rPr>
          <w:lang w:eastAsia="pl-PL"/>
        </w:rPr>
      </w:pPr>
      <w:r w:rsidRPr="002C34B3">
        <w:rPr>
          <w:lang w:eastAsia="pl-PL"/>
        </w:rPr>
        <w:t>certyfikat Zgodności Nr ITB-1558/W– zgodny z europejską normą PN-EN 12825:2002 lub równoważny</w:t>
      </w:r>
      <w:r w:rsidR="00C80485" w:rsidRPr="002C34B3">
        <w:rPr>
          <w:lang w:eastAsia="pl-PL"/>
        </w:rPr>
        <w:t>,</w:t>
      </w:r>
    </w:p>
    <w:p w:rsidR="00972664" w:rsidRPr="002C34B3" w:rsidRDefault="00972664" w:rsidP="00673CE3">
      <w:pPr>
        <w:pStyle w:val="Akapitzlist"/>
        <w:numPr>
          <w:ilvl w:val="0"/>
          <w:numId w:val="15"/>
        </w:numPr>
        <w:rPr>
          <w:lang w:eastAsia="pl-PL"/>
        </w:rPr>
      </w:pPr>
      <w:r w:rsidRPr="002C34B3">
        <w:rPr>
          <w:lang w:eastAsia="pl-PL"/>
        </w:rPr>
        <w:t>atest Higieniczny PZH Nr HK/B/0030/01/2006 lub równoważny</w:t>
      </w:r>
      <w:r w:rsidR="00C80485" w:rsidRPr="002C34B3">
        <w:rPr>
          <w:lang w:eastAsia="pl-PL"/>
        </w:rPr>
        <w:t>.</w:t>
      </w:r>
    </w:p>
    <w:p w:rsidR="00972664" w:rsidRPr="00C80485" w:rsidRDefault="00972664" w:rsidP="00C80485">
      <w:pPr>
        <w:pStyle w:val="Nagwek2"/>
      </w:pPr>
      <w:r w:rsidRPr="00972664">
        <w:rPr>
          <w:color w:val="000000"/>
          <w:sz w:val="36"/>
        </w:rPr>
        <w:t xml:space="preserve"> </w:t>
      </w:r>
      <w:bookmarkStart w:id="37" w:name="_Toc356287920"/>
      <w:r w:rsidRPr="00C80485">
        <w:t>System klimatyzacji serwerowni</w:t>
      </w:r>
      <w:bookmarkEnd w:id="37"/>
      <w:r w:rsidRPr="00C80485">
        <w:t xml:space="preserve"> </w:t>
      </w:r>
    </w:p>
    <w:p w:rsidR="00972664" w:rsidRPr="00C80485" w:rsidRDefault="00C80485" w:rsidP="00C80485">
      <w:r w:rsidRPr="00C80485">
        <w:t>P</w:t>
      </w:r>
      <w:r w:rsidR="00972664" w:rsidRPr="00C80485">
        <w:t>arametry techniczne systemu klimatyzacji</w:t>
      </w:r>
      <w:r w:rsidRPr="00C80485">
        <w:t>:</w:t>
      </w:r>
    </w:p>
    <w:p w:rsidR="00972664" w:rsidRPr="00972664" w:rsidRDefault="00972664" w:rsidP="00673CE3">
      <w:pPr>
        <w:pStyle w:val="Akapitzlist"/>
        <w:numPr>
          <w:ilvl w:val="0"/>
          <w:numId w:val="16"/>
        </w:numPr>
        <w:rPr>
          <w:lang w:eastAsia="pl-PL"/>
        </w:rPr>
      </w:pPr>
      <w:r w:rsidRPr="00972664">
        <w:rPr>
          <w:lang w:eastAsia="pl-PL"/>
        </w:rPr>
        <w:lastRenderedPageBreak/>
        <w:t>dwa urządzenia o wydajności chłodnic</w:t>
      </w:r>
      <w:r w:rsidR="00C80485">
        <w:rPr>
          <w:lang w:eastAsia="pl-PL"/>
        </w:rPr>
        <w:t>zej minimum 5 kW</w:t>
      </w:r>
      <w:r w:rsidRPr="00972664">
        <w:rPr>
          <w:lang w:eastAsia="pl-PL"/>
        </w:rPr>
        <w:t xml:space="preserve"> pracujące w układzie redundantnym</w:t>
      </w:r>
    </w:p>
    <w:p w:rsidR="00972664" w:rsidRPr="00972664" w:rsidRDefault="00972664" w:rsidP="00673CE3">
      <w:pPr>
        <w:pStyle w:val="Akapitzlist"/>
        <w:numPr>
          <w:ilvl w:val="0"/>
          <w:numId w:val="16"/>
        </w:numPr>
        <w:rPr>
          <w:lang w:eastAsia="pl-PL"/>
        </w:rPr>
      </w:pPr>
      <w:r w:rsidRPr="00972664">
        <w:rPr>
          <w:lang w:eastAsia="pl-PL"/>
        </w:rPr>
        <w:t>funkcja automatycznego kierowania nawiewu</w:t>
      </w:r>
    </w:p>
    <w:p w:rsidR="00972664" w:rsidRPr="00972664" w:rsidRDefault="00972664" w:rsidP="00673CE3">
      <w:pPr>
        <w:pStyle w:val="Akapitzlist"/>
        <w:numPr>
          <w:ilvl w:val="0"/>
          <w:numId w:val="16"/>
        </w:numPr>
        <w:rPr>
          <w:lang w:eastAsia="pl-PL"/>
        </w:rPr>
      </w:pPr>
      <w:r w:rsidRPr="00972664">
        <w:rPr>
          <w:lang w:eastAsia="pl-PL"/>
        </w:rPr>
        <w:t>system automatycznego, ponownego uruchomienia po zaniku prądu</w:t>
      </w:r>
    </w:p>
    <w:p w:rsidR="00972664" w:rsidRPr="00972664" w:rsidRDefault="00972664" w:rsidP="00673CE3">
      <w:pPr>
        <w:pStyle w:val="Akapitzlist"/>
        <w:numPr>
          <w:ilvl w:val="0"/>
          <w:numId w:val="16"/>
        </w:numPr>
        <w:rPr>
          <w:lang w:eastAsia="pl-PL"/>
        </w:rPr>
      </w:pPr>
      <w:r w:rsidRPr="00972664">
        <w:rPr>
          <w:lang w:eastAsia="pl-PL"/>
        </w:rPr>
        <w:t xml:space="preserve">zdalny sterownik bezprzewodowy </w:t>
      </w:r>
    </w:p>
    <w:p w:rsidR="00972664" w:rsidRPr="00972664" w:rsidRDefault="00972664" w:rsidP="00673CE3">
      <w:pPr>
        <w:pStyle w:val="Akapitzlist"/>
        <w:numPr>
          <w:ilvl w:val="0"/>
          <w:numId w:val="16"/>
        </w:numPr>
        <w:rPr>
          <w:lang w:eastAsia="pl-PL"/>
        </w:rPr>
      </w:pPr>
      <w:r w:rsidRPr="00972664">
        <w:rPr>
          <w:lang w:eastAsia="pl-PL"/>
        </w:rPr>
        <w:t xml:space="preserve">regulacja prędkości nawiewu </w:t>
      </w:r>
    </w:p>
    <w:p w:rsidR="00972664" w:rsidRPr="00972664" w:rsidRDefault="00972664" w:rsidP="00673CE3">
      <w:pPr>
        <w:pStyle w:val="Akapitzlist"/>
        <w:numPr>
          <w:ilvl w:val="0"/>
          <w:numId w:val="16"/>
        </w:numPr>
        <w:rPr>
          <w:lang w:eastAsia="pl-PL"/>
        </w:rPr>
      </w:pPr>
      <w:r w:rsidRPr="00C80485">
        <w:rPr>
          <w:color w:val="000000"/>
          <w:lang w:eastAsia="pl-PL"/>
        </w:rPr>
        <w:t>system klimatyzacji musi być przystosowany do pracy całorocznej</w:t>
      </w:r>
    </w:p>
    <w:p w:rsidR="00972664" w:rsidRPr="00972664" w:rsidRDefault="00972664" w:rsidP="007C411C">
      <w:pPr>
        <w:rPr>
          <w:lang w:eastAsia="pl-PL"/>
        </w:rPr>
      </w:pPr>
      <w:r w:rsidRPr="00972664">
        <w:rPr>
          <w:lang w:eastAsia="pl-PL"/>
        </w:rPr>
        <w:t>Wykonawca przeprowadzi następujące prace:</w:t>
      </w:r>
    </w:p>
    <w:p w:rsidR="00972664" w:rsidRPr="00972664" w:rsidRDefault="00972664" w:rsidP="00673CE3">
      <w:pPr>
        <w:pStyle w:val="Akapitzlist"/>
        <w:numPr>
          <w:ilvl w:val="0"/>
          <w:numId w:val="17"/>
        </w:numPr>
        <w:rPr>
          <w:lang w:eastAsia="pl-PL"/>
        </w:rPr>
      </w:pPr>
      <w:r w:rsidRPr="00C80485">
        <w:rPr>
          <w:color w:val="000000"/>
          <w:lang w:eastAsia="pl-PL"/>
        </w:rPr>
        <w:t>dostarczenie i montaż wewnętrznego i zewnętrznego urządzenia systemu klimatyzacji</w:t>
      </w:r>
    </w:p>
    <w:p w:rsidR="00972664" w:rsidRPr="00972664" w:rsidRDefault="00972664" w:rsidP="00673CE3">
      <w:pPr>
        <w:pStyle w:val="Akapitzlist"/>
        <w:numPr>
          <w:ilvl w:val="0"/>
          <w:numId w:val="17"/>
        </w:numPr>
        <w:rPr>
          <w:lang w:eastAsia="pl-PL"/>
        </w:rPr>
      </w:pPr>
      <w:r w:rsidRPr="00C80485">
        <w:rPr>
          <w:color w:val="000000"/>
          <w:lang w:eastAsia="pl-PL"/>
        </w:rPr>
        <w:t>wykonanie wszelkich prac budowlanych związanych z montażem urządzenia</w:t>
      </w:r>
    </w:p>
    <w:p w:rsidR="00972664" w:rsidRPr="00972664" w:rsidRDefault="00972664" w:rsidP="00673CE3">
      <w:pPr>
        <w:pStyle w:val="Akapitzlist"/>
        <w:numPr>
          <w:ilvl w:val="0"/>
          <w:numId w:val="17"/>
        </w:numPr>
        <w:rPr>
          <w:lang w:eastAsia="pl-PL"/>
        </w:rPr>
      </w:pPr>
      <w:r w:rsidRPr="00C80485">
        <w:rPr>
          <w:color w:val="000000"/>
          <w:lang w:eastAsia="pl-PL"/>
        </w:rPr>
        <w:t>podłączenie elektryczne urządzenia</w:t>
      </w:r>
    </w:p>
    <w:p w:rsidR="00972664" w:rsidRPr="00972664" w:rsidRDefault="00972664" w:rsidP="00673CE3">
      <w:pPr>
        <w:pStyle w:val="Akapitzlist"/>
        <w:numPr>
          <w:ilvl w:val="0"/>
          <w:numId w:val="17"/>
        </w:numPr>
        <w:rPr>
          <w:lang w:eastAsia="pl-PL"/>
        </w:rPr>
      </w:pPr>
      <w:r w:rsidRPr="00C80485">
        <w:rPr>
          <w:color w:val="000000"/>
          <w:lang w:eastAsia="pl-PL"/>
        </w:rPr>
        <w:t>wykona linię elektryczną zasilającą urządzenie</w:t>
      </w:r>
    </w:p>
    <w:p w:rsidR="00972664" w:rsidRPr="00972664" w:rsidRDefault="00972664" w:rsidP="00673CE3">
      <w:pPr>
        <w:pStyle w:val="Akapitzlist"/>
        <w:numPr>
          <w:ilvl w:val="0"/>
          <w:numId w:val="17"/>
        </w:numPr>
        <w:rPr>
          <w:lang w:eastAsia="pl-PL"/>
        </w:rPr>
      </w:pPr>
      <w:r w:rsidRPr="00C80485">
        <w:rPr>
          <w:color w:val="000000"/>
          <w:lang w:eastAsia="pl-PL"/>
        </w:rPr>
        <w:t>wykonanie instalacji chłodniczej</w:t>
      </w:r>
    </w:p>
    <w:p w:rsidR="00972664" w:rsidRPr="00972664" w:rsidRDefault="00972664" w:rsidP="00673CE3">
      <w:pPr>
        <w:pStyle w:val="Akapitzlist"/>
        <w:numPr>
          <w:ilvl w:val="0"/>
          <w:numId w:val="17"/>
        </w:numPr>
        <w:rPr>
          <w:lang w:eastAsia="pl-PL"/>
        </w:rPr>
      </w:pPr>
      <w:r w:rsidRPr="00C80485">
        <w:rPr>
          <w:color w:val="000000"/>
          <w:lang w:eastAsia="pl-PL"/>
        </w:rPr>
        <w:t>próby ciśnieniowe i próżni</w:t>
      </w:r>
    </w:p>
    <w:p w:rsidR="00972664" w:rsidRPr="00972664" w:rsidRDefault="00972664" w:rsidP="00673CE3">
      <w:pPr>
        <w:pStyle w:val="Akapitzlist"/>
        <w:numPr>
          <w:ilvl w:val="0"/>
          <w:numId w:val="17"/>
        </w:numPr>
        <w:rPr>
          <w:lang w:eastAsia="pl-PL"/>
        </w:rPr>
      </w:pPr>
      <w:r w:rsidRPr="00C80485">
        <w:rPr>
          <w:color w:val="000000"/>
          <w:lang w:eastAsia="pl-PL"/>
        </w:rPr>
        <w:t xml:space="preserve">napełnienie układu </w:t>
      </w:r>
    </w:p>
    <w:p w:rsidR="00C80485" w:rsidRPr="00E500B9" w:rsidRDefault="00C80485" w:rsidP="00E500B9">
      <w:pPr>
        <w:rPr>
          <w:lang w:eastAsia="pl-PL"/>
        </w:rPr>
      </w:pPr>
      <w:r w:rsidRPr="00972664">
        <w:rPr>
          <w:lang w:eastAsia="pl-PL"/>
        </w:rPr>
        <w:t xml:space="preserve">Miejsce posadowienia urządzeń wewnętrznych jak i zewnętrznych Wykonawca uzgodni z Zamawiającym na etapie realizacji projektu. </w:t>
      </w:r>
    </w:p>
    <w:p w:rsidR="00972664" w:rsidRPr="00972664" w:rsidRDefault="00972664" w:rsidP="00E500B9">
      <w:pPr>
        <w:pStyle w:val="Nagwek2"/>
      </w:pPr>
      <w:r w:rsidRPr="00972664">
        <w:t xml:space="preserve"> </w:t>
      </w:r>
      <w:bookmarkStart w:id="38" w:name="_Toc356287921"/>
      <w:r w:rsidRPr="00972664">
        <w:t>System monitoringu parametrów Serwerowni.</w:t>
      </w:r>
      <w:bookmarkEnd w:id="38"/>
    </w:p>
    <w:p w:rsidR="0053764D" w:rsidRDefault="00E500B9" w:rsidP="002A71A4">
      <w:pPr>
        <w:rPr>
          <w:lang w:eastAsia="pl-PL"/>
        </w:rPr>
      </w:pPr>
      <w:r>
        <w:rPr>
          <w:lang w:eastAsia="pl-PL"/>
        </w:rPr>
        <w:t>Wykonawca dostarczy i zamontuję z</w:t>
      </w:r>
      <w:r w:rsidRPr="00E500B9">
        <w:rPr>
          <w:lang w:eastAsia="pl-PL"/>
        </w:rPr>
        <w:t>estaw moni</w:t>
      </w:r>
      <w:r>
        <w:rPr>
          <w:lang w:eastAsia="pl-PL"/>
        </w:rPr>
        <w:t xml:space="preserve">toringu </w:t>
      </w:r>
      <w:r w:rsidRPr="00E500B9">
        <w:rPr>
          <w:lang w:eastAsia="pl-PL"/>
        </w:rPr>
        <w:t xml:space="preserve">nad pomieszczeniem serwerowni zarówno po względem klimatycznym (temperatura), oraz pojawienia się dymu, wody a także nieuprawnionych osób w pomieszczeniu. </w:t>
      </w:r>
      <w:r w:rsidR="004D457F">
        <w:rPr>
          <w:lang w:eastAsia="pl-PL"/>
        </w:rPr>
        <w:br/>
      </w:r>
      <w:r w:rsidR="00972664" w:rsidRPr="00972664">
        <w:rPr>
          <w:lang w:eastAsia="pl-PL"/>
        </w:rPr>
        <w:t>W skład systemu muszą wchodzić następujące elementy:</w:t>
      </w:r>
    </w:p>
    <w:p w:rsidR="0053764D" w:rsidRPr="0053764D" w:rsidRDefault="00972664" w:rsidP="00673CE3">
      <w:pPr>
        <w:pStyle w:val="Akapitzlist"/>
        <w:numPr>
          <w:ilvl w:val="0"/>
          <w:numId w:val="18"/>
        </w:numPr>
        <w:rPr>
          <w:lang w:eastAsia="pl-PL"/>
        </w:rPr>
      </w:pPr>
      <w:r w:rsidRPr="0053764D">
        <w:rPr>
          <w:lang w:eastAsia="pl-PL"/>
        </w:rPr>
        <w:t>kontroler obiektowy – 1 szt.</w:t>
      </w:r>
    </w:p>
    <w:p w:rsidR="0053764D" w:rsidRPr="0053764D" w:rsidRDefault="00E500B9" w:rsidP="00673CE3">
      <w:pPr>
        <w:pStyle w:val="Akapitzlist"/>
        <w:numPr>
          <w:ilvl w:val="0"/>
          <w:numId w:val="18"/>
        </w:numPr>
        <w:rPr>
          <w:lang w:eastAsia="pl-PL"/>
        </w:rPr>
      </w:pPr>
      <w:r w:rsidRPr="0053764D">
        <w:rPr>
          <w:lang w:eastAsia="pl-PL"/>
        </w:rPr>
        <w:t>2x czujnik temperatury</w:t>
      </w:r>
    </w:p>
    <w:p w:rsidR="0053764D" w:rsidRPr="0053764D" w:rsidRDefault="00E500B9" w:rsidP="00673CE3">
      <w:pPr>
        <w:pStyle w:val="Akapitzlist"/>
        <w:numPr>
          <w:ilvl w:val="0"/>
          <w:numId w:val="18"/>
        </w:numPr>
        <w:rPr>
          <w:lang w:eastAsia="pl-PL"/>
        </w:rPr>
      </w:pPr>
      <w:r w:rsidRPr="0053764D">
        <w:rPr>
          <w:lang w:eastAsia="pl-PL"/>
        </w:rPr>
        <w:t xml:space="preserve">1x zasilacz impulsowy </w:t>
      </w:r>
    </w:p>
    <w:p w:rsidR="0053764D" w:rsidRDefault="00E500B9" w:rsidP="00673CE3">
      <w:pPr>
        <w:pStyle w:val="Akapitzlist"/>
        <w:numPr>
          <w:ilvl w:val="0"/>
          <w:numId w:val="18"/>
        </w:numPr>
        <w:rPr>
          <w:lang w:eastAsia="pl-PL"/>
        </w:rPr>
      </w:pPr>
      <w:r w:rsidRPr="0053764D">
        <w:rPr>
          <w:lang w:eastAsia="pl-PL"/>
        </w:rPr>
        <w:t>akumulator żelowy 12V / 2A</w:t>
      </w:r>
    </w:p>
    <w:p w:rsidR="0053764D" w:rsidRDefault="00E500B9" w:rsidP="00673CE3">
      <w:pPr>
        <w:pStyle w:val="Akapitzlist"/>
        <w:numPr>
          <w:ilvl w:val="0"/>
          <w:numId w:val="18"/>
        </w:numPr>
        <w:rPr>
          <w:lang w:eastAsia="pl-PL"/>
        </w:rPr>
      </w:pPr>
      <w:r w:rsidRPr="0053764D">
        <w:rPr>
          <w:lang w:eastAsia="pl-PL"/>
        </w:rPr>
        <w:t>antena zewnętrzna</w:t>
      </w:r>
      <w:r w:rsidR="0053764D">
        <w:rPr>
          <w:lang w:eastAsia="pl-PL"/>
        </w:rPr>
        <w:t xml:space="preserve"> GSM</w:t>
      </w:r>
    </w:p>
    <w:p w:rsidR="00292AEF" w:rsidRDefault="00292AEF" w:rsidP="00673CE3">
      <w:pPr>
        <w:pStyle w:val="Akapitzlist"/>
        <w:numPr>
          <w:ilvl w:val="0"/>
          <w:numId w:val="18"/>
        </w:numPr>
        <w:rPr>
          <w:lang w:eastAsia="pl-PL"/>
        </w:rPr>
      </w:pPr>
      <w:r>
        <w:rPr>
          <w:lang w:eastAsia="pl-PL"/>
        </w:rPr>
        <w:t>modem GSM</w:t>
      </w:r>
    </w:p>
    <w:p w:rsidR="0053764D" w:rsidRDefault="0053764D" w:rsidP="00673CE3">
      <w:pPr>
        <w:pStyle w:val="Akapitzlist"/>
        <w:numPr>
          <w:ilvl w:val="0"/>
          <w:numId w:val="18"/>
        </w:numPr>
        <w:rPr>
          <w:lang w:eastAsia="pl-PL"/>
        </w:rPr>
      </w:pPr>
      <w:r>
        <w:rPr>
          <w:lang w:eastAsia="pl-PL"/>
        </w:rPr>
        <w:t>1</w:t>
      </w:r>
      <w:r w:rsidR="00E500B9" w:rsidRPr="0053764D">
        <w:rPr>
          <w:lang w:eastAsia="pl-PL"/>
        </w:rPr>
        <w:t>x c</w:t>
      </w:r>
      <w:r w:rsidR="00D663B4">
        <w:rPr>
          <w:lang w:eastAsia="pl-PL"/>
        </w:rPr>
        <w:t>zujnik dymu i ciepła</w:t>
      </w:r>
    </w:p>
    <w:p w:rsidR="0053764D" w:rsidRDefault="0053764D" w:rsidP="00673CE3">
      <w:pPr>
        <w:pStyle w:val="Akapitzlist"/>
        <w:numPr>
          <w:ilvl w:val="0"/>
          <w:numId w:val="18"/>
        </w:numPr>
        <w:rPr>
          <w:lang w:eastAsia="pl-PL"/>
        </w:rPr>
      </w:pPr>
      <w:r>
        <w:rPr>
          <w:lang w:eastAsia="pl-PL"/>
        </w:rPr>
        <w:t>2</w:t>
      </w:r>
      <w:r w:rsidR="00D663B4">
        <w:rPr>
          <w:lang w:eastAsia="pl-PL"/>
        </w:rPr>
        <w:t>x czujnik zalania</w:t>
      </w:r>
    </w:p>
    <w:p w:rsidR="0053764D" w:rsidRDefault="00E500B9" w:rsidP="00673CE3">
      <w:pPr>
        <w:pStyle w:val="Akapitzlist"/>
        <w:numPr>
          <w:ilvl w:val="0"/>
          <w:numId w:val="18"/>
        </w:numPr>
        <w:rPr>
          <w:lang w:eastAsia="pl-PL"/>
        </w:rPr>
      </w:pPr>
      <w:r w:rsidRPr="0053764D">
        <w:rPr>
          <w:lang w:eastAsia="pl-PL"/>
        </w:rPr>
        <w:t>1x sygnalizator akustyczny</w:t>
      </w:r>
    </w:p>
    <w:p w:rsidR="0053764D" w:rsidRDefault="00D663B4" w:rsidP="00673CE3">
      <w:pPr>
        <w:pStyle w:val="Akapitzlist"/>
        <w:numPr>
          <w:ilvl w:val="0"/>
          <w:numId w:val="18"/>
        </w:numPr>
        <w:rPr>
          <w:lang w:eastAsia="pl-PL"/>
        </w:rPr>
      </w:pPr>
      <w:r>
        <w:rPr>
          <w:lang w:eastAsia="pl-PL"/>
        </w:rPr>
        <w:t>1x kontaktron</w:t>
      </w:r>
    </w:p>
    <w:p w:rsidR="0053764D" w:rsidRDefault="0053764D" w:rsidP="00673CE3">
      <w:pPr>
        <w:pStyle w:val="Akapitzlist"/>
        <w:numPr>
          <w:ilvl w:val="0"/>
          <w:numId w:val="18"/>
        </w:numPr>
        <w:rPr>
          <w:lang w:eastAsia="pl-PL"/>
        </w:rPr>
      </w:pPr>
      <w:r>
        <w:rPr>
          <w:lang w:eastAsia="pl-PL"/>
        </w:rPr>
        <w:t>1x przekaźnik zaniku fazy</w:t>
      </w:r>
    </w:p>
    <w:p w:rsidR="0053764D" w:rsidRPr="0053764D" w:rsidRDefault="00E500B9" w:rsidP="00673CE3">
      <w:pPr>
        <w:pStyle w:val="Akapitzlist"/>
        <w:numPr>
          <w:ilvl w:val="0"/>
          <w:numId w:val="18"/>
        </w:numPr>
        <w:rPr>
          <w:lang w:eastAsia="pl-PL"/>
        </w:rPr>
      </w:pPr>
      <w:r w:rsidRPr="0053764D">
        <w:rPr>
          <w:lang w:eastAsia="pl-PL"/>
        </w:rPr>
        <w:t xml:space="preserve">1x </w:t>
      </w:r>
      <w:r w:rsidR="0053764D" w:rsidRPr="0053764D">
        <w:rPr>
          <w:lang w:eastAsia="pl-PL"/>
        </w:rPr>
        <w:t>czujnik</w:t>
      </w:r>
      <w:r w:rsidRPr="0053764D">
        <w:rPr>
          <w:lang w:eastAsia="pl-PL"/>
        </w:rPr>
        <w:t xml:space="preserve"> ruchu </w:t>
      </w:r>
    </w:p>
    <w:p w:rsidR="00972664" w:rsidRPr="00972664" w:rsidRDefault="00972664" w:rsidP="002A71A4">
      <w:r w:rsidRPr="00972664">
        <w:t>parametry techniczne kontrolera obiektowego</w:t>
      </w:r>
      <w:r w:rsidR="0053764D">
        <w:t>:</w:t>
      </w:r>
    </w:p>
    <w:p w:rsidR="00972664" w:rsidRPr="0053764D" w:rsidRDefault="00972664" w:rsidP="00673CE3">
      <w:pPr>
        <w:pStyle w:val="Akapitzlist"/>
        <w:numPr>
          <w:ilvl w:val="0"/>
          <w:numId w:val="19"/>
        </w:numPr>
        <w:rPr>
          <w:lang w:eastAsia="pl-PL"/>
        </w:rPr>
      </w:pPr>
      <w:r w:rsidRPr="0053764D">
        <w:rPr>
          <w:lang w:eastAsia="pl-PL"/>
        </w:rPr>
        <w:t>pomiar napięć DC w zakresie 0-100 V – 5 pomiarów</w:t>
      </w:r>
    </w:p>
    <w:p w:rsidR="00972664" w:rsidRPr="0053764D" w:rsidRDefault="00972664" w:rsidP="00673CE3">
      <w:pPr>
        <w:pStyle w:val="Akapitzlist"/>
        <w:numPr>
          <w:ilvl w:val="0"/>
          <w:numId w:val="19"/>
        </w:numPr>
        <w:rPr>
          <w:lang w:eastAsia="pl-PL"/>
        </w:rPr>
      </w:pPr>
      <w:r w:rsidRPr="0053764D">
        <w:rPr>
          <w:lang w:eastAsia="pl-PL"/>
        </w:rPr>
        <w:t>pomiar prądów DC w dowolnym zakresie</w:t>
      </w:r>
    </w:p>
    <w:p w:rsidR="00972664" w:rsidRPr="0053764D" w:rsidRDefault="00972664" w:rsidP="00673CE3">
      <w:pPr>
        <w:pStyle w:val="Akapitzlist"/>
        <w:numPr>
          <w:ilvl w:val="0"/>
          <w:numId w:val="19"/>
        </w:numPr>
        <w:rPr>
          <w:lang w:eastAsia="pl-PL"/>
        </w:rPr>
      </w:pPr>
      <w:r w:rsidRPr="0053764D">
        <w:rPr>
          <w:lang w:eastAsia="pl-PL"/>
        </w:rPr>
        <w:t>pomiar s</w:t>
      </w:r>
      <w:r w:rsidR="0053764D" w:rsidRPr="0053764D">
        <w:rPr>
          <w:lang w:eastAsia="pl-PL"/>
        </w:rPr>
        <w:t>ygnałów alarmowych dwustanowych</w:t>
      </w:r>
    </w:p>
    <w:p w:rsidR="00972664" w:rsidRPr="0053764D" w:rsidRDefault="00972664" w:rsidP="00673CE3">
      <w:pPr>
        <w:pStyle w:val="Akapitzlist"/>
        <w:numPr>
          <w:ilvl w:val="0"/>
          <w:numId w:val="19"/>
        </w:numPr>
        <w:rPr>
          <w:lang w:eastAsia="pl-PL"/>
        </w:rPr>
      </w:pPr>
      <w:r w:rsidRPr="0053764D">
        <w:rPr>
          <w:lang w:eastAsia="pl-PL"/>
        </w:rPr>
        <w:lastRenderedPageBreak/>
        <w:t>pomiar temperatury za pomocą czujników cyfrowych typu 1-wire – 32 czujniki</w:t>
      </w:r>
    </w:p>
    <w:p w:rsidR="00972664" w:rsidRPr="0053764D" w:rsidRDefault="00972664" w:rsidP="00673CE3">
      <w:pPr>
        <w:pStyle w:val="Akapitzlist"/>
        <w:numPr>
          <w:ilvl w:val="0"/>
          <w:numId w:val="19"/>
        </w:numPr>
        <w:rPr>
          <w:lang w:eastAsia="pl-PL"/>
        </w:rPr>
      </w:pPr>
      <w:r w:rsidRPr="0053764D">
        <w:rPr>
          <w:lang w:eastAsia="pl-PL"/>
        </w:rPr>
        <w:t>nadzór dowolnego urządzenia wyposażonego w port szeregowy RS232</w:t>
      </w:r>
    </w:p>
    <w:p w:rsidR="00972664" w:rsidRPr="0053764D" w:rsidRDefault="00972664" w:rsidP="00673CE3">
      <w:pPr>
        <w:pStyle w:val="Akapitzlist"/>
        <w:numPr>
          <w:ilvl w:val="0"/>
          <w:numId w:val="19"/>
        </w:numPr>
        <w:rPr>
          <w:lang w:eastAsia="pl-PL"/>
        </w:rPr>
      </w:pPr>
      <w:r w:rsidRPr="0053764D">
        <w:rPr>
          <w:lang w:eastAsia="pl-PL"/>
        </w:rPr>
        <w:t>komunikacja z wykorzystaniem dwóch wewnętrznych modułów komunikacyjnych (GSM/GPRS, Ethernet)</w:t>
      </w:r>
    </w:p>
    <w:p w:rsidR="00972664" w:rsidRPr="0053764D" w:rsidRDefault="00972664" w:rsidP="00673CE3">
      <w:pPr>
        <w:pStyle w:val="Akapitzlist"/>
        <w:numPr>
          <w:ilvl w:val="0"/>
          <w:numId w:val="19"/>
        </w:numPr>
        <w:rPr>
          <w:lang w:eastAsia="pl-PL"/>
        </w:rPr>
      </w:pPr>
      <w:r w:rsidRPr="0053764D">
        <w:rPr>
          <w:lang w:eastAsia="pl-PL"/>
        </w:rPr>
        <w:t>możliwość prowadzenia rejestru zdarzeń w pamięci nieulotnej</w:t>
      </w:r>
    </w:p>
    <w:p w:rsidR="00972664" w:rsidRPr="0053764D" w:rsidRDefault="00972664" w:rsidP="00673CE3">
      <w:pPr>
        <w:pStyle w:val="Akapitzlist"/>
        <w:numPr>
          <w:ilvl w:val="0"/>
          <w:numId w:val="19"/>
        </w:numPr>
        <w:rPr>
          <w:lang w:eastAsia="pl-PL"/>
        </w:rPr>
      </w:pPr>
      <w:r w:rsidRPr="0053764D">
        <w:rPr>
          <w:lang w:eastAsia="pl-PL"/>
        </w:rPr>
        <w:t>alarmowanie przy zmianach stanu wejść dwustanowych</w:t>
      </w:r>
    </w:p>
    <w:p w:rsidR="00972664" w:rsidRPr="0053764D" w:rsidRDefault="00972664" w:rsidP="00673CE3">
      <w:pPr>
        <w:pStyle w:val="Akapitzlist"/>
        <w:numPr>
          <w:ilvl w:val="0"/>
          <w:numId w:val="19"/>
        </w:numPr>
        <w:rPr>
          <w:lang w:eastAsia="pl-PL"/>
        </w:rPr>
      </w:pPr>
      <w:r w:rsidRPr="0053764D">
        <w:rPr>
          <w:lang w:eastAsia="pl-PL"/>
        </w:rPr>
        <w:t>alarmowanie od przekroczeń progów alarmowych wejść analogowych</w:t>
      </w:r>
    </w:p>
    <w:p w:rsidR="00972664" w:rsidRPr="0053764D" w:rsidRDefault="00972664" w:rsidP="00673CE3">
      <w:pPr>
        <w:pStyle w:val="Akapitzlist"/>
        <w:numPr>
          <w:ilvl w:val="0"/>
          <w:numId w:val="19"/>
        </w:numPr>
        <w:rPr>
          <w:lang w:eastAsia="pl-PL"/>
        </w:rPr>
      </w:pPr>
      <w:r w:rsidRPr="0053764D">
        <w:rPr>
          <w:lang w:eastAsia="pl-PL"/>
        </w:rPr>
        <w:t>zdalne sterowanie urządzeń poprzez styki przekaźników (załączanie i wyłączanie urządzeń, zmiana stanów pracy) – 4 wyjścia sterujące</w:t>
      </w:r>
    </w:p>
    <w:p w:rsidR="0053764D" w:rsidRPr="0053764D" w:rsidRDefault="00972664" w:rsidP="00673CE3">
      <w:pPr>
        <w:pStyle w:val="Akapitzlist"/>
        <w:numPr>
          <w:ilvl w:val="0"/>
          <w:numId w:val="19"/>
        </w:numPr>
        <w:rPr>
          <w:lang w:eastAsia="pl-PL"/>
        </w:rPr>
      </w:pPr>
      <w:r w:rsidRPr="0053764D">
        <w:rPr>
          <w:lang w:eastAsia="pl-PL"/>
        </w:rPr>
        <w:t>zegar czasu rzeczywistego z podtrzymaniem bateryjnym.</w:t>
      </w:r>
    </w:p>
    <w:p w:rsidR="00972664" w:rsidRPr="0053764D" w:rsidRDefault="00972664" w:rsidP="00673CE3">
      <w:pPr>
        <w:pStyle w:val="Akapitzlist"/>
        <w:numPr>
          <w:ilvl w:val="0"/>
          <w:numId w:val="19"/>
        </w:numPr>
        <w:rPr>
          <w:lang w:eastAsia="pl-PL"/>
        </w:rPr>
      </w:pPr>
      <w:r w:rsidRPr="0053764D">
        <w:rPr>
          <w:lang w:eastAsia="pl-PL"/>
        </w:rPr>
        <w:t>wersja wielostanowiskowa oprogramowania</w:t>
      </w:r>
      <w:r w:rsidR="0053764D" w:rsidRPr="0053764D">
        <w:rPr>
          <w:lang w:eastAsia="pl-PL"/>
        </w:rPr>
        <w:t xml:space="preserve"> do zarządzani</w:t>
      </w:r>
      <w:r w:rsidRPr="0053764D">
        <w:rPr>
          <w:lang w:eastAsia="pl-PL"/>
        </w:rPr>
        <w:t xml:space="preserve"> o architekturze typu Klient-Serwer</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możliwość logowania użytkowników z różnymi uprawnieniami</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możliwość</w:t>
      </w:r>
      <w:r w:rsidR="00A47CB2">
        <w:rPr>
          <w:lang w:eastAsia="pl-PL"/>
        </w:rPr>
        <w:t xml:space="preserve"> tworzenia raportów i zestawień,</w:t>
      </w:r>
    </w:p>
    <w:p w:rsidR="00972664" w:rsidRPr="0053764D" w:rsidRDefault="00972664" w:rsidP="00673CE3">
      <w:pPr>
        <w:pStyle w:val="Akapitzlist"/>
        <w:numPr>
          <w:ilvl w:val="0"/>
          <w:numId w:val="19"/>
        </w:numPr>
        <w:rPr>
          <w:lang w:eastAsia="pl-PL"/>
        </w:rPr>
      </w:pPr>
      <w:r w:rsidRPr="0053764D">
        <w:rPr>
          <w:lang w:eastAsia="pl-PL"/>
        </w:rPr>
        <w:t>autodiagnostyka systemu</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możliwość gromadzenia danych z obiektów i ich archiwizowania</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gromadzenie danych dodatkowych – jak np. opisy operatora</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wysyłanie komunikatów alarmowych (SMS, email)</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 xml:space="preserve">obsługa następujących mediów transmisyjnych: TCP/IP Ethernet, GSM, GSM/GPRS, </w:t>
      </w:r>
    </w:p>
    <w:p w:rsidR="00972664" w:rsidRPr="0053764D" w:rsidRDefault="00972664" w:rsidP="00673CE3">
      <w:pPr>
        <w:pStyle w:val="Akapitzlist"/>
        <w:numPr>
          <w:ilvl w:val="0"/>
          <w:numId w:val="19"/>
        </w:numPr>
        <w:rPr>
          <w:lang w:eastAsia="pl-PL"/>
        </w:rPr>
      </w:pPr>
      <w:r w:rsidRPr="0053764D">
        <w:rPr>
          <w:lang w:eastAsia="pl-PL"/>
        </w:rPr>
        <w:t>możliwość wykonywania kopii bazy danych</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możliwość sterowania urządzeniami obsługiwanymi przez oprogramowanie</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automatyczne, cykliczne pobieranie danych z kontrolerów obiektowych</w:t>
      </w:r>
      <w:r w:rsidR="00A47CB2">
        <w:rPr>
          <w:lang w:eastAsia="pl-PL"/>
        </w:rPr>
        <w:t>,</w:t>
      </w:r>
    </w:p>
    <w:p w:rsidR="00972664" w:rsidRPr="0053764D" w:rsidRDefault="00972664" w:rsidP="00673CE3">
      <w:pPr>
        <w:pStyle w:val="Akapitzlist"/>
        <w:numPr>
          <w:ilvl w:val="0"/>
          <w:numId w:val="19"/>
        </w:numPr>
        <w:rPr>
          <w:lang w:eastAsia="pl-PL"/>
        </w:rPr>
      </w:pPr>
      <w:r w:rsidRPr="0053764D">
        <w:rPr>
          <w:lang w:eastAsia="pl-PL"/>
        </w:rPr>
        <w:t>praca w środowisku Microsoft Windows.</w:t>
      </w:r>
    </w:p>
    <w:p w:rsidR="00972664" w:rsidRPr="00972664" w:rsidRDefault="00972664" w:rsidP="002A71A4">
      <w:pPr>
        <w:rPr>
          <w:lang w:eastAsia="pl-PL"/>
        </w:rPr>
      </w:pPr>
    </w:p>
    <w:p w:rsidR="00972664" w:rsidRPr="00972664" w:rsidRDefault="00972664" w:rsidP="002A71A4">
      <w:pPr>
        <w:pStyle w:val="Nagwek2"/>
      </w:pPr>
      <w:bookmarkStart w:id="39" w:name="_Toc356287922"/>
      <w:r w:rsidRPr="00972664">
        <w:t>Instalacja elektryczna</w:t>
      </w:r>
      <w:bookmarkEnd w:id="39"/>
    </w:p>
    <w:p w:rsidR="002A71A4" w:rsidRPr="00972664" w:rsidRDefault="002A71A4" w:rsidP="007155B6">
      <w:pPr>
        <w:ind w:firstLine="576"/>
        <w:rPr>
          <w:lang w:eastAsia="pl-PL"/>
        </w:rPr>
      </w:pPr>
      <w:r>
        <w:rPr>
          <w:lang w:eastAsia="pl-PL"/>
        </w:rPr>
        <w:t>Wykonawca dostarcza wszystkie urządzenia znajdujące się</w:t>
      </w:r>
      <w:r w:rsidR="007155B6">
        <w:rPr>
          <w:lang w:eastAsia="pl-PL"/>
        </w:rPr>
        <w:t xml:space="preserve"> w</w:t>
      </w:r>
      <w:r>
        <w:rPr>
          <w:lang w:eastAsia="pl-PL"/>
        </w:rPr>
        <w:t xml:space="preserve"> </w:t>
      </w:r>
      <w:r w:rsidR="007406C5">
        <w:rPr>
          <w:lang w:eastAsia="pl-PL"/>
        </w:rPr>
        <w:t xml:space="preserve">serwerowni dlatego na potrzeby </w:t>
      </w:r>
      <w:r>
        <w:rPr>
          <w:lang w:eastAsia="pl-PL"/>
        </w:rPr>
        <w:t>zasilania</w:t>
      </w:r>
      <w:r w:rsidR="007406C5">
        <w:rPr>
          <w:lang w:eastAsia="pl-PL"/>
        </w:rPr>
        <w:t xml:space="preserve"> </w:t>
      </w:r>
      <w:r w:rsidR="00B07E96">
        <w:rPr>
          <w:lang w:eastAsia="pl-PL"/>
        </w:rPr>
        <w:t>wykona</w:t>
      </w:r>
      <w:r>
        <w:rPr>
          <w:lang w:eastAsia="pl-PL"/>
        </w:rPr>
        <w:t xml:space="preserve"> projekt elektryczny uwzględniający wymaganą moc urządzeń </w:t>
      </w:r>
      <w:r w:rsidR="007406C5">
        <w:rPr>
          <w:lang w:eastAsia="pl-PL"/>
        </w:rPr>
        <w:t xml:space="preserve">dodając do wyniku 40 % zapasu pod późniejsze zastosowanie. W projekcie należy uwzględnić zastosowanie ochronników typu BC i D oraz stopniowanie zabezpieczeń. Dodatkowo należy pamiętać o wykonaniu ręcznego przełącznika „bajpasu” umożliwiającego zasilenie szafy w przypadku braku UPS (konserwacja urządzenia). </w:t>
      </w:r>
      <w:r w:rsidR="00972664" w:rsidRPr="00972664">
        <w:rPr>
          <w:lang w:eastAsia="pl-PL"/>
        </w:rPr>
        <w:t xml:space="preserve">Wykonawca przeprowadzi montaż instalacji elektrycznej w pomieszczeniu serwerowni na potrzeby instalowanych </w:t>
      </w:r>
      <w:r>
        <w:rPr>
          <w:lang w:eastAsia="pl-PL"/>
        </w:rPr>
        <w:t>urządzeń posadowionych w szafie teleinformatycznej</w:t>
      </w:r>
      <w:r w:rsidR="00972664" w:rsidRPr="00972664">
        <w:rPr>
          <w:lang w:eastAsia="pl-PL"/>
        </w:rPr>
        <w:t xml:space="preserve">. Instalację należy rozprowadzić od istniejącej rozdzielni zasilania gwarantowanego. Wykonawca wykona instalację </w:t>
      </w:r>
      <w:r>
        <w:rPr>
          <w:lang w:eastAsia="pl-PL"/>
        </w:rPr>
        <w:t xml:space="preserve">uziemiającą w celu podłączenia urządzeń wymagających uziemienia. </w:t>
      </w:r>
    </w:p>
    <w:p w:rsidR="002A71A4" w:rsidRPr="00972664" w:rsidRDefault="002A71A4" w:rsidP="002A71A4">
      <w:pPr>
        <w:rPr>
          <w:lang w:eastAsia="pl-PL"/>
        </w:rPr>
      </w:pPr>
      <w:r w:rsidRPr="00972664">
        <w:rPr>
          <w:lang w:eastAsia="pl-PL"/>
        </w:rPr>
        <w:t>Miejsce posadowienia szaf zostanie przekazane wykonawcy na etapie realizacji zadania</w:t>
      </w:r>
    </w:p>
    <w:p w:rsidR="00ED0BA3" w:rsidRDefault="007406C5" w:rsidP="00D27F1F">
      <w:pPr>
        <w:rPr>
          <w:lang w:eastAsia="pl-PL"/>
        </w:rPr>
      </w:pPr>
      <w:r>
        <w:rPr>
          <w:lang w:eastAsia="pl-PL"/>
        </w:rPr>
        <w:t>do szafy należy wykonać trzy</w:t>
      </w:r>
      <w:r w:rsidR="002A71A4" w:rsidRPr="00972664">
        <w:rPr>
          <w:lang w:eastAsia="pl-PL"/>
        </w:rPr>
        <w:t xml:space="preserve"> obwody 230V AC, każdy z nich przynajmniej kablem 3x2,5 mm</w:t>
      </w:r>
      <w:r w:rsidR="002A71A4" w:rsidRPr="00972664">
        <w:rPr>
          <w:vertAlign w:val="superscript"/>
          <w:lang w:eastAsia="pl-PL"/>
        </w:rPr>
        <w:t>2</w:t>
      </w:r>
      <w:r w:rsidR="002A71A4" w:rsidRPr="00972664">
        <w:rPr>
          <w:lang w:eastAsia="pl-PL"/>
        </w:rPr>
        <w:t>. Każdy obwód musi być zabezpieczony wyłącznikiem róż</w:t>
      </w:r>
      <w:r>
        <w:rPr>
          <w:lang w:eastAsia="pl-PL"/>
        </w:rPr>
        <w:t xml:space="preserve">nicowoprądowym. </w:t>
      </w:r>
      <w:r w:rsidR="007155B6">
        <w:rPr>
          <w:lang w:eastAsia="pl-PL"/>
        </w:rPr>
        <w:t>W szafie należy zamontować UPS oraz 4 l</w:t>
      </w:r>
      <w:r w:rsidR="007155B6" w:rsidRPr="007155B6">
        <w:rPr>
          <w:lang w:eastAsia="pl-PL"/>
        </w:rPr>
        <w:t>istwy zarządzane</w:t>
      </w:r>
      <w:r w:rsidR="007155B6">
        <w:rPr>
          <w:lang w:eastAsia="pl-PL"/>
        </w:rPr>
        <w:t xml:space="preserve"> po 8 gniazd każda.</w:t>
      </w:r>
      <w:r w:rsidR="00A05321">
        <w:rPr>
          <w:lang w:eastAsia="pl-PL"/>
        </w:rPr>
        <w:t xml:space="preserve"> Należy zaplanować i wykonać oświetlenie serwerowni z czujnikiem ruchu.</w:t>
      </w:r>
    </w:p>
    <w:p w:rsidR="00EB3E22" w:rsidRDefault="002A71A4" w:rsidP="00EB3E22">
      <w:pPr>
        <w:pStyle w:val="Nagwek2"/>
      </w:pPr>
      <w:bookmarkStart w:id="40" w:name="_Toc356287923"/>
      <w:r>
        <w:lastRenderedPageBreak/>
        <w:t>Pracę budowlane.</w:t>
      </w:r>
      <w:bookmarkEnd w:id="40"/>
    </w:p>
    <w:p w:rsidR="00EB3E22" w:rsidRDefault="00EB3E22" w:rsidP="00F917D6">
      <w:pPr>
        <w:ind w:firstLine="576"/>
      </w:pPr>
      <w:r>
        <w:t xml:space="preserve">Wszystkie pracę budowlane wykonane w wydzieleniu serwerowni muszą odbywać się materiałami trudno palnymi lub ognioodpornymi przepusty kablowe należy zabezpieczyć ognioodpornym </w:t>
      </w:r>
      <w:r w:rsidR="00276E54">
        <w:t xml:space="preserve">piankami lub sylikonami. </w:t>
      </w:r>
      <w:r w:rsidR="00A05321">
        <w:t>Kolor pomieszczenia należy konsultować z zamawiającym.</w:t>
      </w:r>
      <w:r w:rsidR="00D64327">
        <w:t xml:space="preserve"> W pomieszczeniu serwerowni nie mogą znajdować się rury, ogrzewanie, okna muszą być zabezpieczone kratami. Oświetlenie nie może powodować zakłóceń pracujących urządzeń. </w:t>
      </w:r>
    </w:p>
    <w:p w:rsidR="002A71A4" w:rsidRDefault="002A71A4" w:rsidP="002A71A4">
      <w:pPr>
        <w:pStyle w:val="Nagwek2"/>
      </w:pPr>
      <w:bookmarkStart w:id="41" w:name="_Toc356287924"/>
      <w:r>
        <w:t>Pomieszczenia biurowe</w:t>
      </w:r>
      <w:bookmarkEnd w:id="41"/>
    </w:p>
    <w:p w:rsidR="00276E54" w:rsidRDefault="00276E54" w:rsidP="00276E54">
      <w:pPr>
        <w:ind w:firstLine="576"/>
      </w:pPr>
      <w:r>
        <w:t>Pomieszczenia biurowe wydzielone z Sali Urzędu Stanu Cywilnego należy wyposażyć w meble biurowe oraz zestaw komputerowy opisany w dziale zarządzanie. Dodatkowa należy dostarczyć szafę metalową, w której składowana będzie dokumentacja powykonawcza projektu. Pomieszcz</w:t>
      </w:r>
      <w:r w:rsidR="00627503">
        <w:t xml:space="preserve">enie powinno spełniać normy </w:t>
      </w:r>
      <w:r w:rsidR="00627503" w:rsidRPr="00627503">
        <w:t>BHP przy pracach administracyjno-biurowych</w:t>
      </w:r>
      <w:r w:rsidR="00627503">
        <w:t xml:space="preserve"> dłużej niż cztery godziny</w:t>
      </w:r>
      <w:r w:rsidR="00B9221A">
        <w:t xml:space="preserve"> dla dwóch osób</w:t>
      </w:r>
      <w:r w:rsidR="00627503">
        <w:t>.</w:t>
      </w:r>
    </w:p>
    <w:p w:rsidR="002A71A4" w:rsidRDefault="00222B91" w:rsidP="002A71A4">
      <w:pPr>
        <w:pStyle w:val="Nagwek2"/>
      </w:pPr>
      <w:bookmarkStart w:id="42" w:name="_Toc356287925"/>
      <w:r>
        <w:t>Drzwi do serwerowni</w:t>
      </w:r>
      <w:bookmarkEnd w:id="42"/>
    </w:p>
    <w:p w:rsidR="00222B91" w:rsidRPr="00972664" w:rsidRDefault="002D25AE" w:rsidP="002D25AE">
      <w:pPr>
        <w:ind w:firstLine="576"/>
      </w:pPr>
      <w:r w:rsidRPr="002D25AE">
        <w:t>W pomieszczeniu serwerowni wykonawca zamontuje</w:t>
      </w:r>
      <w:r>
        <w:t xml:space="preserve"> drzwi antywłamaniowej klasy</w:t>
      </w:r>
      <w:r w:rsidRPr="002D25AE">
        <w:t xml:space="preserve"> C wg.</w:t>
      </w:r>
      <w:r>
        <w:t xml:space="preserve"> normy</w:t>
      </w:r>
      <w:r w:rsidRPr="002D25AE">
        <w:t xml:space="preserve"> PN-90/B-92270 i PN-B/96-02871 spełniające normę przeciwogniową EI 30 wg PN-EN-13501</w:t>
      </w:r>
      <w:r w:rsidR="00E15ECF">
        <w:t xml:space="preserve"> z system</w:t>
      </w:r>
      <w:r w:rsidR="003E012E">
        <w:t>em</w:t>
      </w:r>
      <w:r w:rsidR="00E15ECF">
        <w:t xml:space="preserve"> rejestracji wejść </w:t>
      </w:r>
      <w:r w:rsidR="003E012E">
        <w:br/>
        <w:t>i wyjść, m</w:t>
      </w:r>
      <w:r w:rsidR="00E15ECF">
        <w:t>ożliwością</w:t>
      </w:r>
      <w:r w:rsidR="00E15ECF" w:rsidRPr="00E15ECF">
        <w:t xml:space="preserve"> zapro</w:t>
      </w:r>
      <w:r w:rsidR="00E15ECF">
        <w:t>gramowania do 1000 użytkowników a także a</w:t>
      </w:r>
      <w:r w:rsidR="00E15ECF" w:rsidRPr="00E15ECF">
        <w:t>kumulator</w:t>
      </w:r>
      <w:r w:rsidR="00E15ECF">
        <w:t>em</w:t>
      </w:r>
      <w:r w:rsidR="00E15ECF" w:rsidRPr="00E15ECF">
        <w:t xml:space="preserve"> podtrzymujący zasilanie </w:t>
      </w:r>
      <w:r w:rsidR="003E012E">
        <w:br/>
      </w:r>
      <w:r w:rsidR="00E15ECF" w:rsidRPr="00E15ECF">
        <w:t>w przypadku braku prądu</w:t>
      </w:r>
      <w:r w:rsidR="00E15ECF">
        <w:t>. Do drzwi dostarczyć należy 10 kart</w:t>
      </w:r>
      <w:r w:rsidR="00E15ECF" w:rsidRPr="00E15ECF">
        <w:t xml:space="preserve"> zbliżeniow</w:t>
      </w:r>
      <w:r w:rsidR="00252964">
        <w:t>ych</w:t>
      </w:r>
      <w:r w:rsidR="00E15ECF" w:rsidRPr="00E15ECF">
        <w:t xml:space="preserve"> bez nadruku</w:t>
      </w:r>
      <w:r w:rsidR="00E15ECF">
        <w:t xml:space="preserve"> do wykorzystania dla użytkowników.</w:t>
      </w:r>
    </w:p>
    <w:p w:rsidR="00972664" w:rsidRPr="00972664" w:rsidRDefault="00972664" w:rsidP="00252964">
      <w:pPr>
        <w:pStyle w:val="Nagwek2"/>
      </w:pPr>
      <w:bookmarkStart w:id="43" w:name="_Toc356287926"/>
      <w:r w:rsidRPr="00972664">
        <w:t>Przebudowa istniejącego okablowania strukturalnego.</w:t>
      </w:r>
      <w:bookmarkEnd w:id="43"/>
    </w:p>
    <w:p w:rsidR="00972664" w:rsidRPr="00972664" w:rsidRDefault="00A116D5" w:rsidP="003E012E">
      <w:pPr>
        <w:ind w:firstLine="576"/>
      </w:pPr>
      <w:r>
        <w:t xml:space="preserve">Wykonawca przeniesie istniejące okablowanie strukturalne Urzędu Gminy do nowej serwerowni wykonując łącznik kablowy. Jeżeli długość trasy kablowej wraz z łącznikiem przekroczy 100 m należy wykonać nową trasę kablowa. </w:t>
      </w:r>
    </w:p>
    <w:p w:rsidR="00972664" w:rsidRPr="002A71A4" w:rsidRDefault="00972664" w:rsidP="002A71A4">
      <w:pPr>
        <w:pStyle w:val="Nagwek2"/>
      </w:pPr>
      <w:bookmarkStart w:id="44" w:name="_Toc356287927"/>
      <w:r w:rsidRPr="002A71A4">
        <w:t>Szafa przemysłowa 19” typu RACK</w:t>
      </w:r>
      <w:bookmarkEnd w:id="44"/>
      <w:r w:rsidRPr="002A71A4">
        <w:t xml:space="preserve"> </w:t>
      </w:r>
    </w:p>
    <w:p w:rsidR="00972664" w:rsidRPr="00972664" w:rsidRDefault="00A116D5" w:rsidP="003E012E">
      <w:pPr>
        <w:ind w:firstLine="576"/>
        <w:rPr>
          <w:lang w:eastAsia="pl-PL"/>
        </w:rPr>
      </w:pPr>
      <w:r>
        <w:rPr>
          <w:lang w:eastAsia="pl-PL"/>
        </w:rPr>
        <w:t xml:space="preserve">Do pomieszczenia </w:t>
      </w:r>
      <w:r w:rsidR="00972664" w:rsidRPr="00972664">
        <w:rPr>
          <w:lang w:eastAsia="pl-PL"/>
        </w:rPr>
        <w:t>Serwerowni Wy</w:t>
      </w:r>
      <w:r>
        <w:rPr>
          <w:lang w:eastAsia="pl-PL"/>
        </w:rPr>
        <w:t xml:space="preserve">konawca dostarczy i zamontuje szafę przemysłowe typ A. </w:t>
      </w:r>
      <w:r w:rsidR="00972664" w:rsidRPr="00972664">
        <w:rPr>
          <w:lang w:eastAsia="pl-PL"/>
        </w:rPr>
        <w:t>szaf zostanie wyposażona w osłony b</w:t>
      </w:r>
      <w:r>
        <w:rPr>
          <w:lang w:eastAsia="pl-PL"/>
        </w:rPr>
        <w:t>oczne u</w:t>
      </w:r>
      <w:r>
        <w:rPr>
          <w:color w:val="000000"/>
          <w:lang w:eastAsia="pl-PL"/>
        </w:rPr>
        <w:t xml:space="preserve">stawienie szaf </w:t>
      </w:r>
      <w:r w:rsidR="00972664" w:rsidRPr="00972664">
        <w:rPr>
          <w:color w:val="000000"/>
          <w:lang w:eastAsia="pl-PL"/>
        </w:rPr>
        <w:t>nastąpi po uzgodnieniach i uzyskaniu akceptacji Zamawiającego.</w:t>
      </w:r>
    </w:p>
    <w:p w:rsidR="00972664" w:rsidRPr="00972664" w:rsidRDefault="00972664" w:rsidP="002A71A4">
      <w:pPr>
        <w:pStyle w:val="Nagwek2"/>
      </w:pPr>
      <w:bookmarkStart w:id="45" w:name="_Toc356287928"/>
      <w:proofErr w:type="spellStart"/>
      <w:r w:rsidRPr="00972664">
        <w:t>Patchcordy</w:t>
      </w:r>
      <w:bookmarkEnd w:id="45"/>
      <w:proofErr w:type="spellEnd"/>
      <w:r w:rsidRPr="00972664">
        <w:t xml:space="preserve"> </w:t>
      </w:r>
    </w:p>
    <w:p w:rsidR="00972664" w:rsidRPr="00972664" w:rsidRDefault="00972664" w:rsidP="00AF561B">
      <w:pPr>
        <w:ind w:firstLine="432"/>
        <w:rPr>
          <w:lang w:eastAsia="pl-PL"/>
        </w:rPr>
      </w:pPr>
      <w:r w:rsidRPr="00972664">
        <w:rPr>
          <w:lang w:eastAsia="pl-PL"/>
        </w:rPr>
        <w:t xml:space="preserve">Wykonawca dostarczy wszystkie </w:t>
      </w:r>
      <w:proofErr w:type="spellStart"/>
      <w:r w:rsidRPr="00972664">
        <w:rPr>
          <w:lang w:eastAsia="pl-PL"/>
        </w:rPr>
        <w:t>patchcordy</w:t>
      </w:r>
      <w:proofErr w:type="spellEnd"/>
      <w:r w:rsidRPr="00972664">
        <w:rPr>
          <w:lang w:eastAsia="pl-PL"/>
        </w:rPr>
        <w:t xml:space="preserve"> (światłowodowe oraz miedziane) w ilości potrzebnej do uruchomienia w pełni funkcjonalnego systemu.</w:t>
      </w:r>
    </w:p>
    <w:p w:rsidR="00972664" w:rsidRDefault="00972664" w:rsidP="00972664">
      <w:pPr>
        <w:spacing w:before="100" w:beforeAutospacing="1" w:after="0" w:line="240" w:lineRule="auto"/>
        <w:rPr>
          <w:rFonts w:ascii="Times New Roman" w:eastAsia="Times New Roman" w:hAnsi="Times New Roman" w:cs="Times New Roman"/>
          <w:sz w:val="24"/>
          <w:szCs w:val="24"/>
          <w:lang w:eastAsia="pl-PL"/>
        </w:rPr>
      </w:pPr>
    </w:p>
    <w:p w:rsidR="003602E7" w:rsidRPr="00972664" w:rsidRDefault="003602E7" w:rsidP="00972664">
      <w:pPr>
        <w:spacing w:before="100" w:beforeAutospacing="1" w:after="0" w:line="240" w:lineRule="auto"/>
        <w:rPr>
          <w:rFonts w:ascii="Times New Roman" w:eastAsia="Times New Roman" w:hAnsi="Times New Roman" w:cs="Times New Roman"/>
          <w:sz w:val="24"/>
          <w:szCs w:val="24"/>
          <w:lang w:eastAsia="pl-PL"/>
        </w:rPr>
      </w:pPr>
    </w:p>
    <w:p w:rsidR="009661A1" w:rsidRPr="00972664" w:rsidRDefault="00972664" w:rsidP="00A05DA0">
      <w:pPr>
        <w:pStyle w:val="Nagwek1"/>
      </w:pPr>
      <w:bookmarkStart w:id="46" w:name="_Toc356287929"/>
      <w:r w:rsidRPr="00972664">
        <w:lastRenderedPageBreak/>
        <w:t>Sieć Hot-Spot</w:t>
      </w:r>
      <w:bookmarkEnd w:id="46"/>
    </w:p>
    <w:p w:rsidR="00972664" w:rsidRDefault="001A6887" w:rsidP="001A6887">
      <w:pPr>
        <w:pStyle w:val="Nagwek2"/>
      </w:pPr>
      <w:bookmarkStart w:id="47" w:name="_Toc356287930"/>
      <w:r>
        <w:t>Opis ogólny</w:t>
      </w:r>
      <w:bookmarkEnd w:id="47"/>
    </w:p>
    <w:p w:rsidR="001A6887" w:rsidRPr="00AE31B1" w:rsidRDefault="001A6887" w:rsidP="00F376B5">
      <w:pPr>
        <w:ind w:firstLine="576"/>
      </w:pPr>
      <w:r>
        <w:t>Częścią do</w:t>
      </w:r>
      <w:r w:rsidR="009661A1">
        <w:t>stępową budowanej sieci jest technologia bezprzewodowa. Wykonawca w ra</w:t>
      </w:r>
      <w:r w:rsidR="00F376B5">
        <w:t>mach zadania dostarczy uruchomi oraz</w:t>
      </w:r>
      <w:r w:rsidR="009661A1">
        <w:t xml:space="preserve"> zamontuję punkty dostępowe dla użytkowników, które można podzielić na dwa typy ze względu na lokalizację: zewnętrzne – pracujące w dwóch częstotliwościach uwolnionych tj. 2,4 i 5 </w:t>
      </w:r>
      <w:proofErr w:type="spellStart"/>
      <w:r w:rsidR="009661A1">
        <w:t>GHz</w:t>
      </w:r>
      <w:proofErr w:type="spellEnd"/>
      <w:r w:rsidR="009661A1">
        <w:t xml:space="preserve"> oraz wewnętrze montowane w budynku użyteczności publicznej. </w:t>
      </w:r>
      <w:r w:rsidR="00F376B5">
        <w:t>Ze względu na duża ilość punktów dostępowych wykonawca dostarczy kontrole</w:t>
      </w:r>
      <w:r w:rsidR="0050601F">
        <w:t>r</w:t>
      </w:r>
      <w:r w:rsidR="00F376B5">
        <w:t xml:space="preserve"> urządzeń bezprzewodowych obsługujący minimum 100 punktów dostępowych. </w:t>
      </w:r>
      <w:r w:rsidR="00AE31B1" w:rsidRPr="00AE31B1">
        <w:t>k</w:t>
      </w:r>
      <w:r w:rsidR="00AE31B1">
        <w:t>ontroler sieci bezprzewodowej będzie komuni</w:t>
      </w:r>
      <w:r w:rsidR="00AE31B1" w:rsidRPr="00AE31B1">
        <w:t>kował się</w:t>
      </w:r>
      <w:r w:rsidR="00AE31B1">
        <w:t xml:space="preserve"> z wszystkimi punktami dostępowymi</w:t>
      </w:r>
      <w:r w:rsidR="00F376B5" w:rsidRPr="00AE31B1">
        <w:t xml:space="preserve">.  </w:t>
      </w:r>
      <w:r w:rsidR="00A742B0">
        <w:t xml:space="preserve">Urządzenia będą miały możliwość zarządzania w trzeciej warstwie sieciowej. </w:t>
      </w:r>
    </w:p>
    <w:p w:rsidR="00972664" w:rsidRPr="00972664" w:rsidRDefault="00AE31B1" w:rsidP="00003FB4">
      <w:pPr>
        <w:rPr>
          <w:lang w:eastAsia="pl-PL"/>
        </w:rPr>
      </w:pPr>
      <w:r w:rsidRPr="00AE31B1">
        <w:t>Osobą wykluczonym biorącym udział w projekcie</w:t>
      </w:r>
      <w:r w:rsidR="00D157AF">
        <w:t xml:space="preserve"> wykonawca</w:t>
      </w:r>
      <w:r w:rsidRPr="00AE31B1">
        <w:t xml:space="preserve"> </w:t>
      </w:r>
      <w:r w:rsidR="00D157AF">
        <w:rPr>
          <w:lang w:eastAsia="pl-PL"/>
        </w:rPr>
        <w:t>zapewni połączenie o przepustowości</w:t>
      </w:r>
      <w:r w:rsidR="00972664" w:rsidRPr="00972664">
        <w:rPr>
          <w:lang w:eastAsia="pl-PL"/>
        </w:rPr>
        <w:t xml:space="preserve"> min. </w:t>
      </w:r>
      <w:r w:rsidR="00FB3603">
        <w:rPr>
          <w:lang w:eastAsia="pl-PL"/>
        </w:rPr>
        <w:t xml:space="preserve">2 </w:t>
      </w:r>
      <w:proofErr w:type="spellStart"/>
      <w:r w:rsidR="00FB3603">
        <w:rPr>
          <w:lang w:eastAsia="pl-PL"/>
        </w:rPr>
        <w:t>Mb</w:t>
      </w:r>
      <w:proofErr w:type="spellEnd"/>
      <w:r w:rsidR="00972664" w:rsidRPr="00972664">
        <w:rPr>
          <w:lang w:eastAsia="pl-PL"/>
        </w:rPr>
        <w:t>/s. Wymagana jest autoryzacja oraz uwierzytelnienie użytkownika, mechanizm ten należy zaimplementować na bazie dedykowanego serwisu http. Korzystanie z sieci ma być dla użytkownika maksymalnie uproszczone. Należy zapewnić możliwość migrowania konta użytkownika w obrębie całej sieci Hot-Spot. Należy zapewnić automatyczne rozłączanie nawiązanej sesji po upływie określonego w profilu danego użytkownika czasie. UG wymaga zapewnienia logowania wszystkich sesji tak aby w razie potrzeby móc zlokalizować użytkownika łamiącego zasady panujące w sieci. Korzystanie z sieci nie może wymagać od użytkownika zmiany konfiguracji komputera (ustawień protokołu IP itd.). Zarządzanie Hot-Spotami powinno odbywać się w sposób scentralizowany</w:t>
      </w:r>
      <w:r w:rsidR="00FB3603">
        <w:rPr>
          <w:lang w:eastAsia="pl-PL"/>
        </w:rPr>
        <w:t xml:space="preserve"> w oparciu o protokół </w:t>
      </w:r>
      <w:r w:rsidR="00FB3603" w:rsidRPr="00FB3603">
        <w:rPr>
          <w:lang w:eastAsia="pl-PL"/>
        </w:rPr>
        <w:t>CAPWAP</w:t>
      </w:r>
      <w:r w:rsidR="00972664" w:rsidRPr="00972664">
        <w:rPr>
          <w:lang w:eastAsia="pl-PL"/>
        </w:rPr>
        <w:t xml:space="preserve"> bez rozróżniania hot-Spotów. Należy zapewnić możliwość definiowania pierwszej strony, którą ujrzy użytkownik po podłączeniu się do systemu </w:t>
      </w:r>
      <w:proofErr w:type="spellStart"/>
      <w:r w:rsidR="00972664" w:rsidRPr="00972664">
        <w:rPr>
          <w:lang w:eastAsia="pl-PL"/>
        </w:rPr>
        <w:t>HotSpot</w:t>
      </w:r>
      <w:proofErr w:type="spellEnd"/>
      <w:r w:rsidR="00972664" w:rsidRPr="00972664">
        <w:rPr>
          <w:lang w:eastAsia="pl-PL"/>
        </w:rPr>
        <w:t>.</w:t>
      </w:r>
    </w:p>
    <w:p w:rsidR="00972664" w:rsidRPr="00972664" w:rsidRDefault="00972664" w:rsidP="00003FB4">
      <w:pPr>
        <w:rPr>
          <w:lang w:eastAsia="pl-PL"/>
        </w:rPr>
      </w:pPr>
      <w:r w:rsidRPr="00972664">
        <w:rPr>
          <w:lang w:eastAsia="pl-PL"/>
        </w:rPr>
        <w:t xml:space="preserve">Warstwa dostępowa powinna zostać zbudowana w oparciu o technologię </w:t>
      </w:r>
      <w:proofErr w:type="spellStart"/>
      <w:r w:rsidRPr="00972664">
        <w:rPr>
          <w:lang w:eastAsia="pl-PL"/>
        </w:rPr>
        <w:t>WiFI</w:t>
      </w:r>
      <w:proofErr w:type="spellEnd"/>
      <w:r w:rsidRPr="00972664">
        <w:rPr>
          <w:lang w:eastAsia="pl-PL"/>
        </w:rPr>
        <w:t xml:space="preserve"> 802.11bg</w:t>
      </w:r>
      <w:r w:rsidR="00FB3603">
        <w:rPr>
          <w:lang w:eastAsia="pl-PL"/>
        </w:rPr>
        <w:t>n</w:t>
      </w:r>
      <w:r w:rsidRPr="00972664">
        <w:rPr>
          <w:lang w:eastAsia="pl-PL"/>
        </w:rPr>
        <w:t xml:space="preserve"> i 802.11a. </w:t>
      </w:r>
      <w:r w:rsidR="001B19C6">
        <w:rPr>
          <w:lang w:eastAsia="pl-PL"/>
        </w:rPr>
        <w:t>Zamontuje</w:t>
      </w:r>
      <w:r w:rsidR="00E05B7C">
        <w:rPr>
          <w:lang w:eastAsia="pl-PL"/>
        </w:rPr>
        <w:t xml:space="preserve"> hot-Spoty</w:t>
      </w:r>
      <w:r w:rsidRPr="00972664">
        <w:rPr>
          <w:lang w:eastAsia="pl-PL"/>
        </w:rPr>
        <w:t xml:space="preserve"> podzielonych na kategorie:</w:t>
      </w:r>
    </w:p>
    <w:p w:rsidR="00FB3603" w:rsidRPr="00972664" w:rsidRDefault="00972664" w:rsidP="00FB3603">
      <w:pPr>
        <w:pStyle w:val="Nagwek3"/>
      </w:pPr>
      <w:bookmarkStart w:id="48" w:name="_Toc356287931"/>
      <w:r w:rsidRPr="00972664">
        <w:t>Hot-spot typu A:</w:t>
      </w:r>
      <w:bookmarkEnd w:id="48"/>
    </w:p>
    <w:p w:rsidR="00FB3603" w:rsidRDefault="00972664" w:rsidP="00FB3603">
      <w:pPr>
        <w:pStyle w:val="Akapitzlist"/>
        <w:numPr>
          <w:ilvl w:val="0"/>
          <w:numId w:val="20"/>
        </w:numPr>
      </w:pPr>
      <w:r w:rsidRPr="00003FB4">
        <w:t>urządzenie typu wewnętrznego,</w:t>
      </w:r>
    </w:p>
    <w:p w:rsidR="00FB3603" w:rsidRPr="00FB3603" w:rsidRDefault="00FB3603" w:rsidP="00FB3603">
      <w:pPr>
        <w:pStyle w:val="Akapitzlist"/>
        <w:numPr>
          <w:ilvl w:val="0"/>
          <w:numId w:val="20"/>
        </w:numPr>
      </w:pPr>
      <w:r>
        <w:t>p</w:t>
      </w:r>
      <w:r w:rsidRPr="00FB3603">
        <w:t xml:space="preserve">ełna kompatybilność i współpraca z oferowanym </w:t>
      </w:r>
      <w:r>
        <w:t>kontrolerem punktów dostępowych,</w:t>
      </w:r>
    </w:p>
    <w:p w:rsidR="00FB3603" w:rsidRPr="00003FB4" w:rsidRDefault="00FB3603" w:rsidP="00FB3603">
      <w:pPr>
        <w:pStyle w:val="Akapitzlist"/>
        <w:numPr>
          <w:ilvl w:val="0"/>
          <w:numId w:val="20"/>
        </w:numPr>
      </w:pPr>
      <w:r>
        <w:t>p</w:t>
      </w:r>
      <w:r w:rsidRPr="00FB3603">
        <w:t>unkt dostępowy musi być zarządzany z centralnego kontrolera</w:t>
      </w:r>
      <w:r>
        <w:t>,</w:t>
      </w:r>
    </w:p>
    <w:p w:rsidR="00972664" w:rsidRPr="00003FB4" w:rsidRDefault="00972664" w:rsidP="00673CE3">
      <w:pPr>
        <w:pStyle w:val="Akapitzlist"/>
        <w:numPr>
          <w:ilvl w:val="0"/>
          <w:numId w:val="20"/>
        </w:numPr>
      </w:pPr>
      <w:r w:rsidRPr="00003FB4">
        <w:t xml:space="preserve">jedno zakresowy 2,4 </w:t>
      </w:r>
      <w:proofErr w:type="spellStart"/>
      <w:r w:rsidRPr="00003FB4">
        <w:t>GHz</w:t>
      </w:r>
      <w:proofErr w:type="spellEnd"/>
      <w:r w:rsidRPr="00003FB4">
        <w:t xml:space="preserve"> – </w:t>
      </w:r>
      <w:r w:rsidR="00FB3603">
        <w:t xml:space="preserve">IEEE </w:t>
      </w:r>
      <w:r w:rsidRPr="00003FB4">
        <w:t xml:space="preserve">802.11 </w:t>
      </w:r>
      <w:proofErr w:type="spellStart"/>
      <w:r w:rsidRPr="00003FB4">
        <w:t>b,g,n</w:t>
      </w:r>
      <w:proofErr w:type="spellEnd"/>
      <w:r w:rsidRPr="00003FB4">
        <w:t>,</w:t>
      </w:r>
    </w:p>
    <w:p w:rsidR="00972664" w:rsidRPr="00003FB4" w:rsidRDefault="00E05B7C" w:rsidP="00673CE3">
      <w:pPr>
        <w:pStyle w:val="Akapitzlist"/>
        <w:numPr>
          <w:ilvl w:val="0"/>
          <w:numId w:val="20"/>
        </w:numPr>
      </w:pPr>
      <w:r>
        <w:t>antena</w:t>
      </w:r>
      <w:r w:rsidR="00972664" w:rsidRPr="00003FB4">
        <w:t xml:space="preserve"> dookólne,</w:t>
      </w:r>
    </w:p>
    <w:p w:rsidR="00972664" w:rsidRPr="00003FB4" w:rsidRDefault="00972664" w:rsidP="00673CE3">
      <w:pPr>
        <w:pStyle w:val="Akapitzlist"/>
        <w:numPr>
          <w:ilvl w:val="0"/>
          <w:numId w:val="20"/>
        </w:numPr>
      </w:pPr>
      <w:r w:rsidRPr="00003FB4">
        <w:t xml:space="preserve">moc nadawania 100 </w:t>
      </w:r>
      <w:proofErr w:type="spellStart"/>
      <w:r w:rsidRPr="00003FB4">
        <w:t>mw</w:t>
      </w:r>
      <w:proofErr w:type="spellEnd"/>
      <w:r w:rsidRPr="00003FB4">
        <w:t>,</w:t>
      </w:r>
    </w:p>
    <w:p w:rsidR="00837C18" w:rsidRDefault="00972664" w:rsidP="00673CE3">
      <w:pPr>
        <w:pStyle w:val="Akapitzlist"/>
        <w:numPr>
          <w:ilvl w:val="0"/>
          <w:numId w:val="20"/>
        </w:numPr>
      </w:pPr>
      <w:proofErr w:type="spellStart"/>
      <w:r w:rsidRPr="00003FB4">
        <w:t>PoE</w:t>
      </w:r>
      <w:proofErr w:type="spellEnd"/>
      <w:r w:rsidRPr="00003FB4">
        <w:t xml:space="preserve"> – zasilanie przez Ethernet,</w:t>
      </w:r>
    </w:p>
    <w:p w:rsidR="00837C18" w:rsidRPr="00972664" w:rsidRDefault="00837C18" w:rsidP="00673CE3">
      <w:pPr>
        <w:pStyle w:val="Akapitzlist"/>
        <w:numPr>
          <w:ilvl w:val="0"/>
          <w:numId w:val="20"/>
        </w:numPr>
      </w:pPr>
      <w:r w:rsidRPr="00972664">
        <w:rPr>
          <w:lang w:eastAsia="pl-PL"/>
        </w:rPr>
        <w:t>obsługiwane szyfrowania WEP, WPA, WPA2,</w:t>
      </w:r>
    </w:p>
    <w:p w:rsidR="00837C18" w:rsidRPr="00972664" w:rsidRDefault="00837C18" w:rsidP="00673CE3">
      <w:pPr>
        <w:pStyle w:val="Akapitzlist"/>
        <w:numPr>
          <w:ilvl w:val="0"/>
          <w:numId w:val="20"/>
        </w:numPr>
        <w:rPr>
          <w:lang w:eastAsia="pl-PL"/>
        </w:rPr>
      </w:pPr>
      <w:r w:rsidRPr="00972664">
        <w:rPr>
          <w:lang w:eastAsia="pl-PL"/>
        </w:rPr>
        <w:t>obsługa VLAN,</w:t>
      </w:r>
    </w:p>
    <w:p w:rsidR="00837C18" w:rsidRPr="00972664" w:rsidRDefault="00837C18" w:rsidP="00673CE3">
      <w:pPr>
        <w:pStyle w:val="Akapitzlist"/>
        <w:numPr>
          <w:ilvl w:val="0"/>
          <w:numId w:val="20"/>
        </w:numPr>
        <w:rPr>
          <w:lang w:eastAsia="pl-PL"/>
        </w:rPr>
      </w:pPr>
      <w:r w:rsidRPr="00972664">
        <w:rPr>
          <w:lang w:eastAsia="pl-PL"/>
        </w:rPr>
        <w:t>obsługa VPN serwer i klient L2TP, PPTP,</w:t>
      </w:r>
    </w:p>
    <w:p w:rsidR="00837C18" w:rsidRDefault="00837C18" w:rsidP="00673CE3">
      <w:pPr>
        <w:pStyle w:val="Akapitzlist"/>
        <w:numPr>
          <w:ilvl w:val="0"/>
          <w:numId w:val="20"/>
        </w:numPr>
        <w:rPr>
          <w:lang w:eastAsia="pl-PL"/>
        </w:rPr>
      </w:pPr>
      <w:r w:rsidRPr="00972664">
        <w:rPr>
          <w:lang w:eastAsia="pl-PL"/>
        </w:rPr>
        <w:t>obsługa protokołu Radius,</w:t>
      </w:r>
    </w:p>
    <w:p w:rsidR="00FB3603" w:rsidRPr="00FB3603" w:rsidRDefault="00FB3603" w:rsidP="00FB3603">
      <w:pPr>
        <w:pStyle w:val="Akapitzlist"/>
        <w:numPr>
          <w:ilvl w:val="0"/>
          <w:numId w:val="20"/>
        </w:numPr>
        <w:rPr>
          <w:lang w:eastAsia="pl-PL"/>
        </w:rPr>
      </w:pPr>
      <w:r>
        <w:rPr>
          <w:lang w:eastAsia="pl-PL"/>
        </w:rPr>
        <w:t>l</w:t>
      </w:r>
      <w:r w:rsidRPr="00FB3603">
        <w:rPr>
          <w:lang w:eastAsia="pl-PL"/>
        </w:rPr>
        <w:t>iczba jednoczesnych użytkowników obsługiwanych przez AP: min. 200</w:t>
      </w:r>
      <w:r>
        <w:rPr>
          <w:lang w:eastAsia="pl-PL"/>
        </w:rPr>
        <w:t>,</w:t>
      </w:r>
    </w:p>
    <w:p w:rsidR="00FB3603" w:rsidRDefault="00FB3603" w:rsidP="00FB3603">
      <w:pPr>
        <w:pStyle w:val="Akapitzlist"/>
        <w:numPr>
          <w:ilvl w:val="0"/>
          <w:numId w:val="20"/>
        </w:numPr>
        <w:rPr>
          <w:lang w:eastAsia="pl-PL"/>
        </w:rPr>
      </w:pPr>
      <w:r>
        <w:rPr>
          <w:lang w:eastAsia="pl-PL"/>
        </w:rPr>
        <w:t>l</w:t>
      </w:r>
      <w:r w:rsidRPr="00FB3603">
        <w:rPr>
          <w:lang w:eastAsia="pl-PL"/>
        </w:rPr>
        <w:t xml:space="preserve">iczba jednoczesnych BSSID </w:t>
      </w:r>
      <w:r>
        <w:rPr>
          <w:lang w:eastAsia="pl-PL"/>
        </w:rPr>
        <w:t>obsługiwanych przez AP: min. 16,</w:t>
      </w:r>
    </w:p>
    <w:p w:rsidR="00FB3603" w:rsidRDefault="00FB3603" w:rsidP="00FB3603">
      <w:pPr>
        <w:pStyle w:val="Akapitzlist"/>
        <w:numPr>
          <w:ilvl w:val="0"/>
          <w:numId w:val="20"/>
        </w:numPr>
        <w:rPr>
          <w:lang w:eastAsia="pl-PL"/>
        </w:rPr>
      </w:pPr>
      <w:r>
        <w:rPr>
          <w:lang w:eastAsia="pl-PL"/>
        </w:rPr>
        <w:t>Przy współpracy AP z kontrolerem wsparcie dla funkcjonalności inteligentnych sieci kratowych (</w:t>
      </w:r>
      <w:proofErr w:type="spellStart"/>
      <w:r>
        <w:rPr>
          <w:lang w:eastAsia="pl-PL"/>
        </w:rPr>
        <w:t>mesh</w:t>
      </w:r>
      <w:proofErr w:type="spellEnd"/>
      <w:r>
        <w:rPr>
          <w:lang w:eastAsia="pl-PL"/>
        </w:rPr>
        <w:t xml:space="preserve">) –pozwalającą na transparentne podłączenie AP typu </w:t>
      </w:r>
      <w:proofErr w:type="spellStart"/>
      <w:r>
        <w:rPr>
          <w:lang w:eastAsia="pl-PL"/>
        </w:rPr>
        <w:t>mesh</w:t>
      </w:r>
      <w:proofErr w:type="spellEnd"/>
      <w:r>
        <w:rPr>
          <w:lang w:eastAsia="pl-PL"/>
        </w:rPr>
        <w:t xml:space="preserve">. System powinien automatycznie </w:t>
      </w:r>
      <w:r>
        <w:rPr>
          <w:lang w:eastAsia="pl-PL"/>
        </w:rPr>
        <w:lastRenderedPageBreak/>
        <w:t>optymalizować swoją topologię tak, aby zapewnić najlepszą przepustowość i</w:t>
      </w:r>
      <w:r w:rsidR="000E47D8">
        <w:rPr>
          <w:lang w:eastAsia="pl-PL"/>
        </w:rPr>
        <w:t xml:space="preserve"> </w:t>
      </w:r>
      <w:r>
        <w:rPr>
          <w:lang w:eastAsia="pl-PL"/>
        </w:rPr>
        <w:t>automatycznie przywracać poprawną pracę systemu w przypadku awarii.</w:t>
      </w:r>
    </w:p>
    <w:p w:rsidR="00FB3603" w:rsidRPr="00003FB4" w:rsidRDefault="008A006D" w:rsidP="00FB3603">
      <w:pPr>
        <w:pStyle w:val="Akapitzlist"/>
        <w:numPr>
          <w:ilvl w:val="0"/>
          <w:numId w:val="20"/>
        </w:numPr>
        <w:rPr>
          <w:lang w:eastAsia="pl-PL"/>
        </w:rPr>
      </w:pPr>
      <w:r>
        <w:rPr>
          <w:lang w:eastAsia="pl-PL"/>
        </w:rPr>
        <w:t>obsługa protokołu CAPWAP.</w:t>
      </w:r>
    </w:p>
    <w:p w:rsidR="00972664" w:rsidRPr="00972664" w:rsidRDefault="00972664" w:rsidP="00003FB4">
      <w:pPr>
        <w:pStyle w:val="Nagwek3"/>
      </w:pPr>
      <w:bookmarkStart w:id="49" w:name="_Toc356287932"/>
      <w:r w:rsidRPr="00972664">
        <w:t>Hot-spot typu B:</w:t>
      </w:r>
      <w:bookmarkEnd w:id="49"/>
      <w:r w:rsidRPr="00972664">
        <w:t xml:space="preserve"> </w:t>
      </w:r>
    </w:p>
    <w:p w:rsidR="00972664" w:rsidRDefault="00972664" w:rsidP="00673CE3">
      <w:pPr>
        <w:pStyle w:val="Akapitzlist"/>
        <w:numPr>
          <w:ilvl w:val="0"/>
          <w:numId w:val="21"/>
        </w:numPr>
      </w:pPr>
      <w:r w:rsidRPr="00E05B7C">
        <w:t>urządzenie typu zewnętrznego,</w:t>
      </w:r>
    </w:p>
    <w:p w:rsidR="000E47D8" w:rsidRDefault="000E47D8" w:rsidP="000E47D8">
      <w:pPr>
        <w:pStyle w:val="Akapitzlist"/>
        <w:numPr>
          <w:ilvl w:val="0"/>
          <w:numId w:val="21"/>
        </w:numPr>
      </w:pPr>
      <w:r>
        <w:t>p</w:t>
      </w:r>
      <w:r w:rsidRPr="000E47D8">
        <w:t>ełna kompatybilność i współpraca z oferowanym kontrolerem punktów dostępowych</w:t>
      </w:r>
      <w:r>
        <w:t>,</w:t>
      </w:r>
    </w:p>
    <w:p w:rsidR="000E47D8" w:rsidRDefault="000E47D8" w:rsidP="000E47D8">
      <w:pPr>
        <w:pStyle w:val="Akapitzlist"/>
        <w:numPr>
          <w:ilvl w:val="0"/>
          <w:numId w:val="21"/>
        </w:numPr>
      </w:pPr>
      <w:r>
        <w:t>p</w:t>
      </w:r>
      <w:r w:rsidRPr="000E47D8">
        <w:t>unkt dostępowy musi być zarządzany z centralnego kontrolera</w:t>
      </w:r>
      <w:r>
        <w:t>,</w:t>
      </w:r>
    </w:p>
    <w:p w:rsidR="000E47D8" w:rsidRPr="00E05B7C" w:rsidRDefault="000E47D8" w:rsidP="000E47D8">
      <w:pPr>
        <w:pStyle w:val="Akapitzlist"/>
        <w:numPr>
          <w:ilvl w:val="0"/>
          <w:numId w:val="21"/>
        </w:numPr>
      </w:pPr>
      <w:r>
        <w:t xml:space="preserve">Wsparcie dla </w:t>
      </w:r>
      <w:r w:rsidRPr="000E47D8">
        <w:t>standardów IEEE 802.11a/b/g/n</w:t>
      </w:r>
    </w:p>
    <w:p w:rsidR="00972664" w:rsidRPr="00E05B7C" w:rsidRDefault="00972664" w:rsidP="00673CE3">
      <w:pPr>
        <w:pStyle w:val="Akapitzlist"/>
        <w:numPr>
          <w:ilvl w:val="0"/>
          <w:numId w:val="21"/>
        </w:numPr>
      </w:pPr>
      <w:r w:rsidRPr="00E05B7C">
        <w:t xml:space="preserve">2,4 </w:t>
      </w:r>
      <w:proofErr w:type="spellStart"/>
      <w:r w:rsidRPr="00E05B7C">
        <w:t>GHz</w:t>
      </w:r>
      <w:proofErr w:type="spellEnd"/>
      <w:r w:rsidRPr="00E05B7C">
        <w:t xml:space="preserve"> i 5 </w:t>
      </w:r>
      <w:proofErr w:type="spellStart"/>
      <w:r w:rsidRPr="00E05B7C">
        <w:t>GHz</w:t>
      </w:r>
      <w:proofErr w:type="spellEnd"/>
      <w:r w:rsidRPr="00E05B7C">
        <w:t xml:space="preserve"> ,</w:t>
      </w:r>
    </w:p>
    <w:p w:rsidR="00972664" w:rsidRPr="00E05B7C" w:rsidRDefault="00972664" w:rsidP="00673CE3">
      <w:pPr>
        <w:pStyle w:val="Akapitzlist"/>
        <w:numPr>
          <w:ilvl w:val="0"/>
          <w:numId w:val="21"/>
        </w:numPr>
      </w:pPr>
      <w:r w:rsidRPr="00E05B7C">
        <w:t>temperatura pracy od -40</w:t>
      </w:r>
      <w:r w:rsidRPr="00E05B7C">
        <w:rPr>
          <w:rFonts w:ascii="Cambria Math" w:hAnsi="Cambria Math" w:cs="Cambria Math"/>
        </w:rPr>
        <w:t>℃</w:t>
      </w:r>
      <w:r w:rsidRPr="00E05B7C">
        <w:t xml:space="preserve"> do 60</w:t>
      </w:r>
      <w:r w:rsidRPr="00E05B7C">
        <w:rPr>
          <w:rFonts w:ascii="Cambria Math" w:hAnsi="Cambria Math" w:cs="Cambria Math"/>
        </w:rPr>
        <w:t>℃</w:t>
      </w:r>
    </w:p>
    <w:p w:rsidR="00972664" w:rsidRPr="00E05B7C" w:rsidRDefault="00972664" w:rsidP="00673CE3">
      <w:pPr>
        <w:pStyle w:val="Akapitzlist"/>
        <w:numPr>
          <w:ilvl w:val="0"/>
          <w:numId w:val="21"/>
        </w:numPr>
      </w:pPr>
      <w:r w:rsidRPr="00E05B7C">
        <w:t>norma szczelności Ip66,</w:t>
      </w:r>
    </w:p>
    <w:p w:rsidR="00972664" w:rsidRPr="00E05B7C" w:rsidRDefault="00972664" w:rsidP="00673CE3">
      <w:pPr>
        <w:pStyle w:val="Akapitzlist"/>
        <w:numPr>
          <w:ilvl w:val="0"/>
          <w:numId w:val="21"/>
        </w:numPr>
      </w:pPr>
      <w:r w:rsidRPr="00E05B7C">
        <w:t xml:space="preserve">moc nadawania 500 </w:t>
      </w:r>
      <w:proofErr w:type="spellStart"/>
      <w:r w:rsidRPr="00E05B7C">
        <w:t>mW</w:t>
      </w:r>
      <w:proofErr w:type="spellEnd"/>
    </w:p>
    <w:p w:rsidR="00972664" w:rsidRPr="007C1AF0" w:rsidRDefault="00972664" w:rsidP="00673CE3">
      <w:pPr>
        <w:pStyle w:val="Akapitzlist"/>
        <w:numPr>
          <w:ilvl w:val="0"/>
          <w:numId w:val="21"/>
        </w:numPr>
        <w:rPr>
          <w:lang w:val="en-US"/>
        </w:rPr>
      </w:pPr>
      <w:r w:rsidRPr="007C1AF0">
        <w:rPr>
          <w:lang w:val="en-US"/>
        </w:rPr>
        <w:t xml:space="preserve">SSID (Service Set </w:t>
      </w:r>
      <w:proofErr w:type="spellStart"/>
      <w:r w:rsidRPr="007C1AF0">
        <w:rPr>
          <w:lang w:val="en-US"/>
        </w:rPr>
        <w:t>IDentifier</w:t>
      </w:r>
      <w:proofErr w:type="spellEnd"/>
      <w:r w:rsidRPr="007C1AF0">
        <w:rPr>
          <w:lang w:val="en-US"/>
        </w:rPr>
        <w:t xml:space="preserve">) – </w:t>
      </w:r>
      <w:proofErr w:type="spellStart"/>
      <w:r w:rsidRPr="007C1AF0">
        <w:rPr>
          <w:lang w:val="en-US"/>
        </w:rPr>
        <w:t>identyfikator</w:t>
      </w:r>
      <w:proofErr w:type="spellEnd"/>
      <w:r w:rsidRPr="007C1AF0">
        <w:rPr>
          <w:lang w:val="en-US"/>
        </w:rPr>
        <w:t xml:space="preserve"> </w:t>
      </w:r>
      <w:proofErr w:type="spellStart"/>
      <w:r w:rsidRPr="007C1AF0">
        <w:rPr>
          <w:lang w:val="en-US"/>
        </w:rPr>
        <w:t>sieci</w:t>
      </w:r>
      <w:proofErr w:type="spellEnd"/>
      <w:r w:rsidRPr="007C1AF0">
        <w:rPr>
          <w:lang w:val="en-US"/>
        </w:rPr>
        <w:t xml:space="preserve"> minimum 32</w:t>
      </w:r>
    </w:p>
    <w:p w:rsidR="00972664" w:rsidRPr="007C1AF0" w:rsidRDefault="00972664" w:rsidP="00673CE3">
      <w:pPr>
        <w:pStyle w:val="Akapitzlist"/>
        <w:numPr>
          <w:ilvl w:val="0"/>
          <w:numId w:val="21"/>
        </w:numPr>
        <w:rPr>
          <w:lang w:val="en-US"/>
        </w:rPr>
      </w:pPr>
      <w:proofErr w:type="spellStart"/>
      <w:r w:rsidRPr="007C1AF0">
        <w:rPr>
          <w:lang w:val="en-US"/>
        </w:rPr>
        <w:t>Obsługa</w:t>
      </w:r>
      <w:proofErr w:type="spellEnd"/>
      <w:r w:rsidRPr="007C1AF0">
        <w:rPr>
          <w:lang w:val="en-US"/>
        </w:rPr>
        <w:t xml:space="preserve">: 802.1Q VLANs </w:t>
      </w:r>
      <w:proofErr w:type="spellStart"/>
      <w:r w:rsidRPr="007C1AF0">
        <w:rPr>
          <w:lang w:val="en-US"/>
        </w:rPr>
        <w:t>i</w:t>
      </w:r>
      <w:proofErr w:type="spellEnd"/>
      <w:r w:rsidRPr="007C1AF0">
        <w:rPr>
          <w:lang w:val="en-US"/>
        </w:rPr>
        <w:t xml:space="preserve"> VLAN Trunk, </w:t>
      </w:r>
      <w:proofErr w:type="spellStart"/>
      <w:r w:rsidRPr="007C1AF0">
        <w:rPr>
          <w:lang w:val="en-US"/>
        </w:rPr>
        <w:t>serwera</w:t>
      </w:r>
      <w:proofErr w:type="spellEnd"/>
      <w:r w:rsidRPr="007C1AF0">
        <w:rPr>
          <w:lang w:val="en-US"/>
        </w:rPr>
        <w:t xml:space="preserve"> DHCP IP,</w:t>
      </w:r>
      <w:r w:rsidR="00003FB4" w:rsidRPr="007C1AF0">
        <w:rPr>
          <w:lang w:val="en-US"/>
        </w:rPr>
        <w:t xml:space="preserve"> radius</w:t>
      </w:r>
    </w:p>
    <w:p w:rsidR="00972664" w:rsidRPr="00E05B7C" w:rsidRDefault="00972664" w:rsidP="00673CE3">
      <w:pPr>
        <w:pStyle w:val="Akapitzlist"/>
        <w:numPr>
          <w:ilvl w:val="0"/>
          <w:numId w:val="21"/>
        </w:numPr>
      </w:pPr>
      <w:r w:rsidRPr="00E05B7C">
        <w:t xml:space="preserve">802.11i </w:t>
      </w:r>
      <w:proofErr w:type="spellStart"/>
      <w:r w:rsidRPr="00E05B7C">
        <w:t>Wi</w:t>
      </w:r>
      <w:proofErr w:type="spellEnd"/>
      <w:r w:rsidRPr="00E05B7C">
        <w:t>-Fi WPA2/WPA</w:t>
      </w:r>
    </w:p>
    <w:p w:rsidR="00972664" w:rsidRPr="007C1AF0" w:rsidRDefault="00972664" w:rsidP="00673CE3">
      <w:pPr>
        <w:pStyle w:val="Akapitzlist"/>
        <w:numPr>
          <w:ilvl w:val="0"/>
          <w:numId w:val="21"/>
        </w:numPr>
        <w:rPr>
          <w:lang w:val="en-US"/>
        </w:rPr>
      </w:pPr>
      <w:proofErr w:type="spellStart"/>
      <w:r w:rsidRPr="007C1AF0">
        <w:rPr>
          <w:lang w:val="en-US"/>
        </w:rPr>
        <w:t>QoS</w:t>
      </w:r>
      <w:proofErr w:type="spellEnd"/>
      <w:r w:rsidRPr="007C1AF0">
        <w:rPr>
          <w:lang w:val="en-US"/>
        </w:rPr>
        <w:t xml:space="preserve"> - Quality of service - </w:t>
      </w:r>
      <w:proofErr w:type="spellStart"/>
      <w:r w:rsidRPr="007C1AF0">
        <w:rPr>
          <w:lang w:val="en-US"/>
        </w:rPr>
        <w:t>jakość</w:t>
      </w:r>
      <w:proofErr w:type="spellEnd"/>
      <w:r w:rsidRPr="007C1AF0">
        <w:rPr>
          <w:lang w:val="en-US"/>
        </w:rPr>
        <w:t xml:space="preserve"> </w:t>
      </w:r>
      <w:proofErr w:type="spellStart"/>
      <w:r w:rsidRPr="007C1AF0">
        <w:rPr>
          <w:lang w:val="en-US"/>
        </w:rPr>
        <w:t>usług</w:t>
      </w:r>
      <w:proofErr w:type="spellEnd"/>
    </w:p>
    <w:p w:rsidR="00972664" w:rsidRPr="00E05B7C" w:rsidRDefault="00972664" w:rsidP="00673CE3">
      <w:pPr>
        <w:pStyle w:val="Akapitzlist"/>
        <w:numPr>
          <w:ilvl w:val="0"/>
          <w:numId w:val="21"/>
        </w:numPr>
      </w:pPr>
      <w:r w:rsidRPr="00E05B7C">
        <w:t>Embedded HTTP/</w:t>
      </w:r>
      <w:proofErr w:type="spellStart"/>
      <w:r w:rsidRPr="00E05B7C">
        <w:t>HTTPs</w:t>
      </w:r>
      <w:proofErr w:type="spellEnd"/>
      <w:r w:rsidRPr="00E05B7C">
        <w:t xml:space="preserve"> and Telnet</w:t>
      </w:r>
    </w:p>
    <w:p w:rsidR="00972664" w:rsidRPr="007C1AF0" w:rsidRDefault="00972664" w:rsidP="00673CE3">
      <w:pPr>
        <w:pStyle w:val="Akapitzlist"/>
        <w:numPr>
          <w:ilvl w:val="0"/>
          <w:numId w:val="21"/>
        </w:numPr>
        <w:rPr>
          <w:lang w:val="en-US"/>
        </w:rPr>
      </w:pPr>
      <w:r w:rsidRPr="007C1AF0">
        <w:rPr>
          <w:lang w:val="en-US"/>
        </w:rPr>
        <w:t>SNMP v1/v2c/v3 and MIB-II</w:t>
      </w:r>
    </w:p>
    <w:p w:rsidR="00E05B7C" w:rsidRPr="00E05B7C" w:rsidRDefault="00972664" w:rsidP="00673CE3">
      <w:pPr>
        <w:pStyle w:val="Akapitzlist"/>
        <w:numPr>
          <w:ilvl w:val="0"/>
          <w:numId w:val="21"/>
        </w:numPr>
      </w:pPr>
      <w:r w:rsidRPr="00E05B7C">
        <w:t xml:space="preserve">Network Time </w:t>
      </w:r>
      <w:proofErr w:type="spellStart"/>
      <w:r w:rsidRPr="00E05B7C">
        <w:t>Protocol</w:t>
      </w:r>
      <w:proofErr w:type="spellEnd"/>
      <w:r w:rsidRPr="00E05B7C">
        <w:t xml:space="preserve"> (NTP)</w:t>
      </w:r>
    </w:p>
    <w:p w:rsidR="00972664" w:rsidRDefault="00972664" w:rsidP="00673CE3">
      <w:pPr>
        <w:pStyle w:val="Akapitzlist"/>
        <w:numPr>
          <w:ilvl w:val="0"/>
          <w:numId w:val="21"/>
        </w:numPr>
      </w:pPr>
      <w:r w:rsidRPr="00E05B7C">
        <w:t xml:space="preserve">WDS - Wireless Distribution System </w:t>
      </w:r>
    </w:p>
    <w:p w:rsidR="00972664" w:rsidRDefault="003D148C" w:rsidP="00673CE3">
      <w:pPr>
        <w:pStyle w:val="Akapitzlist"/>
        <w:numPr>
          <w:ilvl w:val="0"/>
          <w:numId w:val="21"/>
        </w:numPr>
      </w:pPr>
      <w:r>
        <w:t>Możliwość zastosowania zewnętrzny anten sektorowych.</w:t>
      </w:r>
    </w:p>
    <w:p w:rsidR="000E47D8" w:rsidRDefault="000E47D8" w:rsidP="000E47D8">
      <w:pPr>
        <w:pStyle w:val="Akapitzlist"/>
        <w:numPr>
          <w:ilvl w:val="0"/>
          <w:numId w:val="21"/>
        </w:numPr>
        <w:rPr>
          <w:lang w:eastAsia="pl-PL"/>
        </w:rPr>
      </w:pPr>
      <w:r>
        <w:rPr>
          <w:lang w:eastAsia="pl-PL"/>
        </w:rPr>
        <w:t>obsługa protokołu CAPWAP,</w:t>
      </w:r>
    </w:p>
    <w:p w:rsidR="000E47D8" w:rsidRDefault="000E47D8" w:rsidP="000E47D8">
      <w:pPr>
        <w:pStyle w:val="Akapitzlist"/>
        <w:numPr>
          <w:ilvl w:val="0"/>
          <w:numId w:val="21"/>
        </w:numPr>
        <w:rPr>
          <w:lang w:eastAsia="pl-PL"/>
        </w:rPr>
      </w:pPr>
      <w:r w:rsidRPr="000E47D8">
        <w:rPr>
          <w:lang w:eastAsia="pl-PL"/>
        </w:rPr>
        <w:t>Temperatura pracy: od -40 do +60 °C</w:t>
      </w:r>
      <w:r>
        <w:rPr>
          <w:lang w:eastAsia="pl-PL"/>
        </w:rPr>
        <w:t>,</w:t>
      </w:r>
    </w:p>
    <w:p w:rsidR="000E47D8" w:rsidRDefault="000E47D8" w:rsidP="001D53C6">
      <w:pPr>
        <w:pStyle w:val="Akapitzlist"/>
        <w:numPr>
          <w:ilvl w:val="0"/>
          <w:numId w:val="21"/>
        </w:numPr>
        <w:rPr>
          <w:lang w:eastAsia="pl-PL"/>
        </w:rPr>
      </w:pPr>
      <w:r>
        <w:rPr>
          <w:lang w:eastAsia="pl-PL"/>
        </w:rPr>
        <w:t>Każdy AP dostarczony z zasilaczem i uchwytem montażowym</w:t>
      </w:r>
      <w:r w:rsidR="001D53C6">
        <w:rPr>
          <w:lang w:eastAsia="pl-PL"/>
        </w:rPr>
        <w:t xml:space="preserve"> kompletem anten</w:t>
      </w:r>
      <w:r>
        <w:rPr>
          <w:lang w:eastAsia="pl-PL"/>
        </w:rPr>
        <w:t xml:space="preserve"> odpowiednim do miejsca montażu o</w:t>
      </w:r>
      <w:r w:rsidR="001D53C6">
        <w:rPr>
          <w:lang w:eastAsia="pl-PL"/>
        </w:rPr>
        <w:t xml:space="preserve"> </w:t>
      </w:r>
      <w:r>
        <w:rPr>
          <w:lang w:eastAsia="pl-PL"/>
        </w:rPr>
        <w:t>odpowiednich parametrach środowiskowych.</w:t>
      </w:r>
    </w:p>
    <w:p w:rsidR="000E47D8" w:rsidRDefault="000E47D8" w:rsidP="000E47D8">
      <w:pPr>
        <w:pStyle w:val="Akapitzlist"/>
        <w:numPr>
          <w:ilvl w:val="0"/>
          <w:numId w:val="20"/>
        </w:numPr>
        <w:rPr>
          <w:lang w:eastAsia="pl-PL"/>
        </w:rPr>
      </w:pPr>
      <w:r>
        <w:rPr>
          <w:lang w:eastAsia="pl-PL"/>
        </w:rPr>
        <w:t>Przy współpracy AP z kontrolerem wsparcie dla funkcjonalności inteligentnych sieci kratowych (</w:t>
      </w:r>
      <w:proofErr w:type="spellStart"/>
      <w:r>
        <w:rPr>
          <w:lang w:eastAsia="pl-PL"/>
        </w:rPr>
        <w:t>mesh</w:t>
      </w:r>
      <w:proofErr w:type="spellEnd"/>
      <w:r>
        <w:rPr>
          <w:lang w:eastAsia="pl-PL"/>
        </w:rPr>
        <w:t xml:space="preserve">) –pozwalającą na transparentne podłączenie AP typu </w:t>
      </w:r>
      <w:proofErr w:type="spellStart"/>
      <w:r>
        <w:rPr>
          <w:lang w:eastAsia="pl-PL"/>
        </w:rPr>
        <w:t>mesh</w:t>
      </w:r>
      <w:proofErr w:type="spellEnd"/>
      <w:r>
        <w:rPr>
          <w:lang w:eastAsia="pl-PL"/>
        </w:rPr>
        <w:t>. System powinien automatycznie optymalizować swoją topologię tak, aby zapewnić najlepszą przepustowość i automatycznie przywracać poprawną pracę systemu w przypadku awarii.</w:t>
      </w:r>
    </w:p>
    <w:tbl>
      <w:tblPr>
        <w:tblStyle w:val="Tabela-Siatka"/>
        <w:tblW w:w="8550" w:type="dxa"/>
        <w:jc w:val="center"/>
        <w:tblInd w:w="630" w:type="dxa"/>
        <w:tblLook w:val="04A0" w:firstRow="1" w:lastRow="0" w:firstColumn="1" w:lastColumn="0" w:noHBand="0" w:noVBand="1"/>
      </w:tblPr>
      <w:tblGrid>
        <w:gridCol w:w="686"/>
        <w:gridCol w:w="2145"/>
        <w:gridCol w:w="1843"/>
        <w:gridCol w:w="1659"/>
        <w:gridCol w:w="1083"/>
        <w:gridCol w:w="1134"/>
      </w:tblGrid>
      <w:tr w:rsidR="00D271C6" w:rsidRPr="00F60F38" w:rsidTr="00837C18">
        <w:trPr>
          <w:trHeight w:val="300"/>
          <w:jc w:val="center"/>
        </w:trPr>
        <w:tc>
          <w:tcPr>
            <w:tcW w:w="686"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Lp.</w:t>
            </w: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Miejsce instalacji</w:t>
            </w:r>
          </w:p>
        </w:tc>
        <w:tc>
          <w:tcPr>
            <w:tcW w:w="1843" w:type="dxa"/>
            <w:noWrap/>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Miejscowość</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Ulica i numer lub numer działki</w:t>
            </w:r>
          </w:p>
        </w:tc>
        <w:tc>
          <w:tcPr>
            <w:tcW w:w="1083" w:type="dxa"/>
            <w:noWrap/>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Punkt dostępowy typu B</w:t>
            </w:r>
          </w:p>
        </w:tc>
        <w:tc>
          <w:tcPr>
            <w:tcW w:w="1134" w:type="dxa"/>
            <w:noWrap/>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Punkt dostępowy typu A</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Sala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 xml:space="preserve">Nowe </w:t>
            </w:r>
            <w:proofErr w:type="spellStart"/>
            <w:r w:rsidRPr="00F60F38">
              <w:rPr>
                <w:rFonts w:ascii="Times New Roman" w:eastAsia="Times New Roman" w:hAnsi="Times New Roman" w:cs="Times New Roman"/>
                <w:sz w:val="20"/>
                <w:szCs w:val="20"/>
                <w:lang w:eastAsia="pl-PL"/>
              </w:rPr>
              <w:t>Górzysko</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 xml:space="preserve">Remiza Osp </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roofErr w:type="spellStart"/>
            <w:r w:rsidRPr="00F60F38">
              <w:rPr>
                <w:rFonts w:ascii="Times New Roman" w:eastAsia="Times New Roman" w:hAnsi="Times New Roman" w:cs="Times New Roman"/>
                <w:sz w:val="20"/>
                <w:szCs w:val="20"/>
                <w:lang w:eastAsia="pl-PL"/>
              </w:rPr>
              <w:t>Zielomyśl</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roofErr w:type="spellStart"/>
            <w:r w:rsidRPr="00F60F38">
              <w:rPr>
                <w:rFonts w:ascii="Times New Roman" w:eastAsia="Times New Roman" w:hAnsi="Times New Roman" w:cs="Times New Roman"/>
                <w:sz w:val="20"/>
                <w:szCs w:val="20"/>
                <w:lang w:eastAsia="pl-PL"/>
              </w:rPr>
              <w:t>Zielomyśl</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Stoki</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Remiza Osp</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Stoki</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roofErr w:type="spellStart"/>
            <w:r w:rsidRPr="00F60F38">
              <w:rPr>
                <w:rFonts w:ascii="Times New Roman" w:eastAsia="Times New Roman" w:hAnsi="Times New Roman" w:cs="Times New Roman"/>
                <w:sz w:val="20"/>
                <w:szCs w:val="20"/>
                <w:lang w:eastAsia="pl-PL"/>
              </w:rPr>
              <w:t>Szarcz</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Stołuń</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roofErr w:type="spellStart"/>
            <w:r w:rsidRPr="00F60F38">
              <w:rPr>
                <w:rFonts w:ascii="Times New Roman" w:eastAsia="Times New Roman" w:hAnsi="Times New Roman" w:cs="Times New Roman"/>
                <w:sz w:val="20"/>
                <w:szCs w:val="20"/>
                <w:lang w:eastAsia="pl-PL"/>
              </w:rPr>
              <w:t>Świechocin</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Silna</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Maszt wolnostojący</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roofErr w:type="spellStart"/>
            <w:r w:rsidRPr="00F60F38">
              <w:rPr>
                <w:rFonts w:ascii="Times New Roman" w:eastAsia="Times New Roman" w:hAnsi="Times New Roman" w:cs="Times New Roman"/>
                <w:sz w:val="20"/>
                <w:szCs w:val="20"/>
                <w:lang w:eastAsia="pl-PL"/>
              </w:rPr>
              <w:t>Rańsko</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0</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Sala Wiejska - przystanek autobusowy</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Janowo</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0</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Policko</w:t>
            </w:r>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Świetlica Wiejska</w:t>
            </w:r>
          </w:p>
        </w:tc>
        <w:tc>
          <w:tcPr>
            <w:tcW w:w="184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 xml:space="preserve">Nowe </w:t>
            </w:r>
            <w:proofErr w:type="spellStart"/>
            <w:r w:rsidRPr="00F60F38">
              <w:rPr>
                <w:rFonts w:ascii="Times New Roman" w:eastAsia="Times New Roman" w:hAnsi="Times New Roman" w:cs="Times New Roman"/>
                <w:sz w:val="20"/>
                <w:szCs w:val="20"/>
                <w:lang w:eastAsia="pl-PL"/>
              </w:rPr>
              <w:t>Górzysko</w:t>
            </w:r>
            <w:proofErr w:type="spellEnd"/>
          </w:p>
        </w:tc>
        <w:tc>
          <w:tcPr>
            <w:tcW w:w="1659" w:type="dxa"/>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D271C6">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hideMark/>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Urząd Gminy</w:t>
            </w:r>
          </w:p>
        </w:tc>
        <w:tc>
          <w:tcPr>
            <w:tcW w:w="1843" w:type="dxa"/>
            <w:noWrap/>
            <w:hideMark/>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hideMark/>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hideMark/>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4</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Ośrodek Pomocy Społecznej</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Muzeum "Dom Szewca"</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Środowiskowy Dom Samopomocy</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 xml:space="preserve">Oddział Powiatowy </w:t>
            </w:r>
            <w:proofErr w:type="spellStart"/>
            <w:r w:rsidRPr="00F60F38">
              <w:rPr>
                <w:rFonts w:ascii="Times New Roman" w:eastAsia="Times New Roman" w:hAnsi="Times New Roman" w:cs="Times New Roman"/>
                <w:sz w:val="20"/>
                <w:szCs w:val="20"/>
                <w:lang w:eastAsia="pl-PL"/>
              </w:rPr>
              <w:t>Wopr</w:t>
            </w:r>
            <w:proofErr w:type="spellEnd"/>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Punkt Informacji Turystycznej</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Gminny Ośrodek Kultury, Biblioteka</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Szkoła Podstawowa</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6</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 xml:space="preserve">Gimnazjum </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6</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Przedszkole Samorządowe im. Pszczółki Mai</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2</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Sala wiejska Pszczew</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r>
      <w:tr w:rsidR="00D271C6" w:rsidRPr="00F60F38" w:rsidTr="00837C18">
        <w:trPr>
          <w:trHeight w:val="300"/>
          <w:jc w:val="center"/>
        </w:trPr>
        <w:tc>
          <w:tcPr>
            <w:tcW w:w="686" w:type="dxa"/>
          </w:tcPr>
          <w:p w:rsidR="00D271C6" w:rsidRPr="00F60F38" w:rsidRDefault="00D271C6" w:rsidP="00673CE3">
            <w:pPr>
              <w:pStyle w:val="Akapitzlist"/>
              <w:numPr>
                <w:ilvl w:val="0"/>
                <w:numId w:val="22"/>
              </w:numPr>
              <w:spacing w:before="100" w:beforeAutospacing="1" w:after="240"/>
              <w:rPr>
                <w:rFonts w:ascii="Times New Roman" w:eastAsia="Times New Roman" w:hAnsi="Times New Roman" w:cs="Times New Roman"/>
                <w:sz w:val="20"/>
                <w:szCs w:val="20"/>
                <w:lang w:eastAsia="pl-PL"/>
              </w:rPr>
            </w:pPr>
          </w:p>
        </w:tc>
        <w:tc>
          <w:tcPr>
            <w:tcW w:w="2145" w:type="dxa"/>
            <w:noWrap/>
          </w:tcPr>
          <w:p w:rsidR="00D271C6" w:rsidRPr="00F60F38" w:rsidRDefault="00D271C6" w:rsidP="00D271C6">
            <w:pPr>
              <w:spacing w:before="100" w:beforeAutospacing="1" w:after="240"/>
              <w:jc w:val="left"/>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Zakład Usług Komunalnych w Pszczewie</w:t>
            </w:r>
          </w:p>
        </w:tc>
        <w:tc>
          <w:tcPr>
            <w:tcW w:w="184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Pszczew</w:t>
            </w:r>
          </w:p>
        </w:tc>
        <w:tc>
          <w:tcPr>
            <w:tcW w:w="1659" w:type="dxa"/>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p>
        </w:tc>
        <w:tc>
          <w:tcPr>
            <w:tcW w:w="1083" w:type="dxa"/>
            <w:noWrap/>
          </w:tcPr>
          <w:p w:rsidR="00D271C6" w:rsidRPr="00F60F38" w:rsidRDefault="00D271C6" w:rsidP="0042305A">
            <w:pPr>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1</w:t>
            </w:r>
          </w:p>
        </w:tc>
        <w:tc>
          <w:tcPr>
            <w:tcW w:w="1134" w:type="dxa"/>
            <w:noWrap/>
          </w:tcPr>
          <w:p w:rsidR="00D271C6" w:rsidRPr="00F60F38" w:rsidRDefault="00D271C6" w:rsidP="00F60F38">
            <w:pPr>
              <w:keepNext/>
              <w:spacing w:before="100" w:beforeAutospacing="1" w:after="240"/>
              <w:rPr>
                <w:rFonts w:ascii="Times New Roman" w:eastAsia="Times New Roman" w:hAnsi="Times New Roman" w:cs="Times New Roman"/>
                <w:sz w:val="20"/>
                <w:szCs w:val="20"/>
                <w:lang w:eastAsia="pl-PL"/>
              </w:rPr>
            </w:pPr>
            <w:r w:rsidRPr="00F60F38">
              <w:rPr>
                <w:rFonts w:ascii="Times New Roman" w:eastAsia="Times New Roman" w:hAnsi="Times New Roman" w:cs="Times New Roman"/>
                <w:sz w:val="20"/>
                <w:szCs w:val="20"/>
                <w:lang w:eastAsia="pl-PL"/>
              </w:rPr>
              <w:t>4</w:t>
            </w:r>
          </w:p>
        </w:tc>
      </w:tr>
    </w:tbl>
    <w:p w:rsidR="00972664" w:rsidRPr="00972664" w:rsidRDefault="00F60F38" w:rsidP="00837C18">
      <w:pPr>
        <w:pStyle w:val="Legenda"/>
        <w:jc w:val="center"/>
        <w:rPr>
          <w:rFonts w:ascii="Times New Roman" w:eastAsia="Times New Roman" w:hAnsi="Times New Roman" w:cs="Times New Roman"/>
          <w:sz w:val="24"/>
          <w:szCs w:val="24"/>
          <w:lang w:eastAsia="pl-PL"/>
        </w:rPr>
      </w:pPr>
      <w:r>
        <w:t xml:space="preserve">Tabela </w:t>
      </w:r>
      <w:r w:rsidR="004D0C09">
        <w:fldChar w:fldCharType="begin"/>
      </w:r>
      <w:r w:rsidR="004D0C09">
        <w:instrText xml:space="preserve"> SEQ Tabela \* ARABIC </w:instrText>
      </w:r>
      <w:r w:rsidR="004D0C09">
        <w:fldChar w:fldCharType="separate"/>
      </w:r>
      <w:r w:rsidR="00456881">
        <w:rPr>
          <w:noProof/>
        </w:rPr>
        <w:t>2</w:t>
      </w:r>
      <w:r w:rsidR="004D0C09">
        <w:rPr>
          <w:noProof/>
        </w:rPr>
        <w:fldChar w:fldCharType="end"/>
      </w:r>
      <w:r>
        <w:t xml:space="preserve"> - </w:t>
      </w:r>
      <w:r w:rsidRPr="00B50CFA">
        <w:t xml:space="preserve">Wykaz </w:t>
      </w:r>
      <w:proofErr w:type="spellStart"/>
      <w:r w:rsidRPr="00B50CFA">
        <w:t>Acess-Pointów</w:t>
      </w:r>
      <w:proofErr w:type="spellEnd"/>
      <w:r>
        <w:t xml:space="preserve"> – Punktów dostępowych</w:t>
      </w:r>
    </w:p>
    <w:p w:rsidR="00972664" w:rsidRPr="00972664" w:rsidRDefault="00972664" w:rsidP="00837C18">
      <w:pPr>
        <w:rPr>
          <w:lang w:eastAsia="pl-PL"/>
        </w:rPr>
      </w:pPr>
      <w:r w:rsidRPr="00972664">
        <w:rPr>
          <w:lang w:eastAsia="pl-PL"/>
        </w:rPr>
        <w:lastRenderedPageBreak/>
        <w:t xml:space="preserve">Położenie Access </w:t>
      </w:r>
      <w:proofErr w:type="spellStart"/>
      <w:r w:rsidRPr="00972664">
        <w:rPr>
          <w:lang w:eastAsia="pl-PL"/>
        </w:rPr>
        <w:t>Pointów</w:t>
      </w:r>
      <w:proofErr w:type="spellEnd"/>
      <w:r w:rsidRPr="00972664">
        <w:rPr>
          <w:lang w:eastAsia="pl-PL"/>
        </w:rPr>
        <w:t xml:space="preserve"> powinno umożliwiać stabilny odbiór sygnału radiowego przynajmniej w domostwach każdej miejscowości, w której  dany punkt dostępowy zostanie zainstalowany. </w:t>
      </w:r>
      <w:r w:rsidR="00B76464">
        <w:rPr>
          <w:lang w:eastAsia="pl-PL"/>
        </w:rPr>
        <w:t>W przypadku punktów dostępowych zewnętrznych wymagane jest instalowanie urządzeń na masztach aluminiowych pozwalających uzyskać lepsze parametry połącz</w:t>
      </w:r>
      <w:r w:rsidR="00252964">
        <w:rPr>
          <w:lang w:eastAsia="pl-PL"/>
        </w:rPr>
        <w:t>e</w:t>
      </w:r>
      <w:r w:rsidR="00B76464">
        <w:rPr>
          <w:lang w:eastAsia="pl-PL"/>
        </w:rPr>
        <w:t xml:space="preserve">nia. W miejscowości </w:t>
      </w:r>
      <w:proofErr w:type="spellStart"/>
      <w:r w:rsidR="00B76464">
        <w:rPr>
          <w:lang w:eastAsia="pl-PL"/>
        </w:rPr>
        <w:t>Rańsk</w:t>
      </w:r>
      <w:r w:rsidR="003B7499">
        <w:rPr>
          <w:lang w:eastAsia="pl-PL"/>
        </w:rPr>
        <w:t>o</w:t>
      </w:r>
      <w:proofErr w:type="spellEnd"/>
      <w:r w:rsidR="003B7499">
        <w:rPr>
          <w:lang w:eastAsia="pl-PL"/>
        </w:rPr>
        <w:t xml:space="preserve"> wykonawca wykona maszt wolno</w:t>
      </w:r>
      <w:r w:rsidR="00B76464">
        <w:rPr>
          <w:lang w:eastAsia="pl-PL"/>
        </w:rPr>
        <w:t xml:space="preserve">stojący o wysokości zapewniającej łączność jak największej ilości mieszkańców. Instalacja odbędzie się na działce wskazanej przez zamawiającego na etapie planowania. Do wybranej lokalizacji należy doprowadzić kabel światłowodowy oraz zamontować szafkę typu D. Teren musi zostać ogrodzony. </w:t>
      </w:r>
    </w:p>
    <w:p w:rsidR="00972664" w:rsidRPr="00972664" w:rsidRDefault="00972664" w:rsidP="00837C18">
      <w:pPr>
        <w:ind w:firstLine="708"/>
        <w:rPr>
          <w:lang w:eastAsia="pl-PL"/>
        </w:rPr>
      </w:pPr>
      <w:r w:rsidRPr="00972664">
        <w:rPr>
          <w:color w:val="000000"/>
          <w:lang w:eastAsia="pl-PL"/>
        </w:rPr>
        <w:t>Wykonawca w ramach budowy sieci dostępowej dostarczy</w:t>
      </w:r>
      <w:r w:rsidR="001D53C6">
        <w:rPr>
          <w:color w:val="000000"/>
          <w:lang w:eastAsia="pl-PL"/>
        </w:rPr>
        <w:t xml:space="preserve"> i zainstaluje u beneficjentów ostatecznych</w:t>
      </w:r>
      <w:r w:rsidRPr="00972664">
        <w:rPr>
          <w:color w:val="000000"/>
          <w:lang w:eastAsia="pl-PL"/>
        </w:rPr>
        <w:t xml:space="preserve"> również </w:t>
      </w:r>
      <w:r w:rsidR="00003FB4">
        <w:rPr>
          <w:color w:val="000000"/>
          <w:lang w:eastAsia="pl-PL"/>
        </w:rPr>
        <w:t xml:space="preserve">terminale klienckie w ilości </w:t>
      </w:r>
      <w:r w:rsidR="00837C18">
        <w:rPr>
          <w:color w:val="000000"/>
          <w:lang w:eastAsia="pl-PL"/>
        </w:rPr>
        <w:t>80</w:t>
      </w:r>
      <w:r w:rsidRPr="00972664">
        <w:rPr>
          <w:color w:val="000000"/>
          <w:lang w:eastAsia="pl-PL"/>
        </w:rPr>
        <w:t xml:space="preserve"> szt. Zamawiający dopuszcza dowolną formę terminala może to być: bezprzewodowa karta montowana wew. jednostki centralnej komputera, zewnętrzna karta bezprzewodowa, Access Point itd. Jedynym warunkiem Zamawiającego jest stabilna praca połączenia bezprzewodowego z urządzeniem dystrybucyjnym. Dobór odpowiedniego terminala klienckiego powinien odbyć się na podstawie planowania radiowego. Lokalizacja osób wykluczonych zostanie udostępniona wyłonionemu Wykonawcy w terminie 30 dni od podpisania umowy. W przypadku braku możliwości technicznych podłączenia danego klienta Zamawiający wskaże zastępczą lokalizację.</w:t>
      </w:r>
      <w:r w:rsidRPr="00972664">
        <w:rPr>
          <w:color w:val="FF0000"/>
          <w:lang w:eastAsia="pl-PL"/>
        </w:rPr>
        <w:t xml:space="preserve"> </w:t>
      </w:r>
      <w:r w:rsidRPr="00972664">
        <w:rPr>
          <w:lang w:eastAsia="pl-PL"/>
        </w:rPr>
        <w:t xml:space="preserve">Kompletny terminal kliencki powinien zawierać wszystkie niezbędne elementy sprzętowe i instalacyjne. </w:t>
      </w:r>
    </w:p>
    <w:p w:rsidR="00972664" w:rsidRPr="00972664" w:rsidRDefault="00972664" w:rsidP="00003FB4">
      <w:pPr>
        <w:rPr>
          <w:lang w:eastAsia="pl-PL"/>
        </w:rPr>
      </w:pPr>
      <w:r w:rsidRPr="00972664">
        <w:rPr>
          <w:lang w:eastAsia="pl-PL"/>
        </w:rPr>
        <w:t>Parametry radiowe sieci dostępowej powinny być zgodne z obowiązującym w Polsce prawem regulującym emisje w pasmach nielicencjonowanych.</w:t>
      </w:r>
    </w:p>
    <w:p w:rsidR="00972664" w:rsidRDefault="00972664" w:rsidP="00003FB4">
      <w:pPr>
        <w:rPr>
          <w:lang w:eastAsia="pl-PL"/>
        </w:rPr>
      </w:pPr>
      <w:r w:rsidRPr="00972664">
        <w:rPr>
          <w:lang w:eastAsia="pl-PL"/>
        </w:rPr>
        <w:t>Należy zapewnić możliwość migrowania profili w obrębie całej sieci Hot-Spot.</w:t>
      </w:r>
    </w:p>
    <w:p w:rsidR="006403E1" w:rsidRDefault="006403E1" w:rsidP="00003FB4">
      <w:pPr>
        <w:rPr>
          <w:lang w:eastAsia="pl-PL"/>
        </w:rPr>
      </w:pPr>
    </w:p>
    <w:p w:rsidR="006403E1" w:rsidRDefault="006403E1" w:rsidP="00003FB4">
      <w:pPr>
        <w:rPr>
          <w:lang w:eastAsia="pl-PL"/>
        </w:rPr>
      </w:pPr>
    </w:p>
    <w:p w:rsidR="006403E1" w:rsidRDefault="006403E1" w:rsidP="00003FB4">
      <w:pPr>
        <w:rPr>
          <w:lang w:eastAsia="pl-PL"/>
        </w:rPr>
      </w:pPr>
    </w:p>
    <w:p w:rsidR="006403E1" w:rsidRDefault="006403E1" w:rsidP="00003FB4">
      <w:pPr>
        <w:rPr>
          <w:lang w:eastAsia="pl-PL"/>
        </w:rPr>
      </w:pPr>
    </w:p>
    <w:p w:rsidR="006403E1" w:rsidRDefault="006403E1" w:rsidP="00003FB4">
      <w:pPr>
        <w:rPr>
          <w:lang w:eastAsia="pl-PL"/>
        </w:rPr>
      </w:pPr>
    </w:p>
    <w:p w:rsidR="006403E1" w:rsidRDefault="006403E1" w:rsidP="00003FB4">
      <w:pPr>
        <w:rPr>
          <w:lang w:eastAsia="pl-PL"/>
        </w:rPr>
      </w:pPr>
    </w:p>
    <w:p w:rsidR="006403E1" w:rsidRDefault="006403E1" w:rsidP="00003FB4">
      <w:pPr>
        <w:rPr>
          <w:lang w:eastAsia="pl-PL"/>
        </w:rPr>
      </w:pPr>
    </w:p>
    <w:p w:rsidR="006403E1" w:rsidRDefault="006403E1" w:rsidP="00003FB4">
      <w:pPr>
        <w:rPr>
          <w:lang w:eastAsia="pl-PL"/>
        </w:rPr>
      </w:pPr>
    </w:p>
    <w:p w:rsidR="006403E1" w:rsidRPr="00972664" w:rsidRDefault="006403E1" w:rsidP="00003FB4">
      <w:pPr>
        <w:rPr>
          <w:lang w:eastAsia="pl-PL"/>
        </w:rPr>
      </w:pPr>
    </w:p>
    <w:p w:rsidR="00972664" w:rsidRPr="007C7617" w:rsidRDefault="00972664" w:rsidP="007C7617">
      <w:pPr>
        <w:pStyle w:val="Nagwek1"/>
      </w:pPr>
      <w:bookmarkStart w:id="50" w:name="_1333790556"/>
      <w:bookmarkStart w:id="51" w:name="_Toc356287933"/>
      <w:bookmarkEnd w:id="50"/>
      <w:r w:rsidRPr="007C7617">
        <w:lastRenderedPageBreak/>
        <w:t>Budowa systemu Informatycznego.</w:t>
      </w:r>
      <w:bookmarkEnd w:id="51"/>
    </w:p>
    <w:p w:rsidR="002A71A4" w:rsidRPr="00972664" w:rsidRDefault="002A71A4" w:rsidP="002A71A4">
      <w:pPr>
        <w:pStyle w:val="Nagwek1"/>
        <w:numPr>
          <w:ilvl w:val="0"/>
          <w:numId w:val="0"/>
        </w:numPr>
        <w:ind w:left="432"/>
      </w:pPr>
    </w:p>
    <w:p w:rsidR="00972664" w:rsidRPr="002A71A4" w:rsidRDefault="00972664" w:rsidP="002A71A4">
      <w:pPr>
        <w:pStyle w:val="Nagwek2"/>
      </w:pPr>
      <w:bookmarkStart w:id="52" w:name="_Toc356287934"/>
      <w:r w:rsidRPr="002A71A4">
        <w:t>Ogólny opis systemu</w:t>
      </w:r>
      <w:bookmarkEnd w:id="52"/>
    </w:p>
    <w:p w:rsidR="00952C46" w:rsidRDefault="00952C46" w:rsidP="00952C46">
      <w:pPr>
        <w:ind w:firstLine="576"/>
        <w:rPr>
          <w:lang w:eastAsia="pl-PL"/>
        </w:rPr>
      </w:pPr>
      <w:r>
        <w:rPr>
          <w:lang w:eastAsia="pl-PL"/>
        </w:rPr>
        <w:t xml:space="preserve">Wykonawca przeprowadzi rokowania z lokalnymi operatorami telekomunikacyjnymi i przedstawi zamawiającemu najkorzystniejszą ofertę styku z Internetem o prędkości minimum 51 </w:t>
      </w:r>
      <w:proofErr w:type="spellStart"/>
      <w:r>
        <w:rPr>
          <w:lang w:eastAsia="pl-PL"/>
        </w:rPr>
        <w:t>Mb</w:t>
      </w:r>
      <w:proofErr w:type="spellEnd"/>
      <w:r>
        <w:rPr>
          <w:lang w:eastAsia="pl-PL"/>
        </w:rPr>
        <w:t xml:space="preserve">/ 51 </w:t>
      </w:r>
      <w:proofErr w:type="spellStart"/>
      <w:r>
        <w:rPr>
          <w:lang w:eastAsia="pl-PL"/>
        </w:rPr>
        <w:t>Mb</w:t>
      </w:r>
      <w:proofErr w:type="spellEnd"/>
      <w:r>
        <w:rPr>
          <w:lang w:eastAsia="pl-PL"/>
        </w:rPr>
        <w:t xml:space="preserve">. W przypadku konieczności wybudowania lub doprowadzanie włókna światłowodowego na terenie gminy Pszczew wykonawca uwzględni tą lokalizację budując sieć światłowodowa i wykona niezbędne przyłącza.  Wykonawca uzyska dla zamawiającego pulę minimum 50 adresów publicznych </w:t>
      </w:r>
      <w:proofErr w:type="spellStart"/>
      <w:r>
        <w:rPr>
          <w:lang w:eastAsia="pl-PL"/>
        </w:rPr>
        <w:t>ip</w:t>
      </w:r>
      <w:proofErr w:type="spellEnd"/>
      <w:r>
        <w:rPr>
          <w:lang w:eastAsia="pl-PL"/>
        </w:rPr>
        <w:t xml:space="preserve"> oraz zarejestruję zamawiającego jako publicznego operator w UKE - dokonując wszelkich formalności. </w:t>
      </w:r>
    </w:p>
    <w:p w:rsidR="00F76BE0" w:rsidRPr="000470DB" w:rsidRDefault="00952C46" w:rsidP="00F76BE0">
      <w:pPr>
        <w:ind w:firstLine="576"/>
        <w:rPr>
          <w:lang w:eastAsia="pl-PL"/>
        </w:rPr>
      </w:pPr>
      <w:r>
        <w:rPr>
          <w:lang w:eastAsia="pl-PL"/>
        </w:rPr>
        <w:t xml:space="preserve"> W ramach systemu Informatycznego wykonawca dostarczy oraz uruchomi</w:t>
      </w:r>
      <w:r w:rsidR="00AE3CA8">
        <w:rPr>
          <w:lang w:eastAsia="pl-PL"/>
        </w:rPr>
        <w:t>:</w:t>
      </w:r>
      <w:r>
        <w:rPr>
          <w:lang w:eastAsia="pl-PL"/>
        </w:rPr>
        <w:t xml:space="preserve"> router br</w:t>
      </w:r>
      <w:r w:rsidR="004C77D1">
        <w:rPr>
          <w:lang w:eastAsia="pl-PL"/>
        </w:rPr>
        <w:t>zegowy obsługujących routing BGP</w:t>
      </w:r>
      <w:r>
        <w:rPr>
          <w:lang w:eastAsia="pl-PL"/>
        </w:rPr>
        <w:t xml:space="preserve">, firewall, przełączniki trzeciej warstwy oraz </w:t>
      </w:r>
      <w:r w:rsidR="001C42BB">
        <w:rPr>
          <w:lang w:eastAsia="pl-PL"/>
        </w:rPr>
        <w:t xml:space="preserve">przełączniki drugiej </w:t>
      </w:r>
      <w:r w:rsidR="00400C05">
        <w:rPr>
          <w:lang w:eastAsia="pl-PL"/>
        </w:rPr>
        <w:t>warstwy</w:t>
      </w:r>
      <w:r w:rsidR="00005F55">
        <w:rPr>
          <w:lang w:eastAsia="pl-PL"/>
        </w:rPr>
        <w:t xml:space="preserve"> do lokalizacji wiejskich</w:t>
      </w:r>
      <w:r w:rsidR="000470DB">
        <w:rPr>
          <w:lang w:eastAsia="pl-PL"/>
        </w:rPr>
        <w:t>, dw</w:t>
      </w:r>
      <w:r w:rsidR="00AE3CA8">
        <w:rPr>
          <w:lang w:eastAsia="pl-PL"/>
        </w:rPr>
        <w:t>a</w:t>
      </w:r>
      <w:r w:rsidR="00114DF6">
        <w:rPr>
          <w:lang w:eastAsia="pl-PL"/>
        </w:rPr>
        <w:t xml:space="preserve"> serw</w:t>
      </w:r>
      <w:r w:rsidR="00AE3CA8">
        <w:rPr>
          <w:lang w:eastAsia="pl-PL"/>
        </w:rPr>
        <w:t>ery</w:t>
      </w:r>
      <w:r w:rsidR="00114DF6">
        <w:rPr>
          <w:lang w:eastAsia="pl-PL"/>
        </w:rPr>
        <w:t xml:space="preserve"> działa</w:t>
      </w:r>
      <w:r w:rsidR="00AE3CA8">
        <w:rPr>
          <w:lang w:eastAsia="pl-PL"/>
        </w:rPr>
        <w:t>jące jako klaster obsługujące</w:t>
      </w:r>
      <w:r w:rsidR="00114DF6">
        <w:rPr>
          <w:lang w:eastAsia="pl-PL"/>
        </w:rPr>
        <w:t xml:space="preserve"> wirtualiza</w:t>
      </w:r>
      <w:r w:rsidR="00AE3CA8">
        <w:rPr>
          <w:lang w:eastAsia="pl-PL"/>
        </w:rPr>
        <w:t xml:space="preserve">cję wielu systemów operacyjnych, </w:t>
      </w:r>
      <w:r w:rsidR="000470DB">
        <w:rPr>
          <w:lang w:eastAsia="pl-PL"/>
        </w:rPr>
        <w:t>macierz dyskową</w:t>
      </w:r>
      <w:r w:rsidR="00114DF6">
        <w:rPr>
          <w:lang w:eastAsia="pl-PL"/>
        </w:rPr>
        <w:t xml:space="preserve"> o pojemności minimum 12 TB. </w:t>
      </w:r>
    </w:p>
    <w:p w:rsidR="00972664" w:rsidRDefault="000470DB" w:rsidP="000470DB">
      <w:pPr>
        <w:ind w:firstLine="576"/>
        <w:rPr>
          <w:lang w:eastAsia="pl-PL"/>
        </w:rPr>
      </w:pPr>
      <w:r>
        <w:rPr>
          <w:lang w:eastAsia="pl-PL"/>
        </w:rPr>
        <w:t>T</w:t>
      </w:r>
      <w:r w:rsidR="00972664" w:rsidRPr="00972664">
        <w:rPr>
          <w:lang w:eastAsia="pl-PL"/>
        </w:rPr>
        <w:t>opologia fizyczna i logiczna sieci</w:t>
      </w:r>
      <w:r>
        <w:rPr>
          <w:lang w:eastAsia="pl-PL"/>
        </w:rPr>
        <w:t xml:space="preserve"> ma stanowić </w:t>
      </w:r>
      <w:r w:rsidR="00972664" w:rsidRPr="00972664">
        <w:rPr>
          <w:lang w:eastAsia="pl-PL"/>
        </w:rPr>
        <w:t>gwiazdę której central</w:t>
      </w:r>
      <w:r>
        <w:rPr>
          <w:lang w:eastAsia="pl-PL"/>
        </w:rPr>
        <w:t xml:space="preserve">nym punktem będzie Urząd Gminy </w:t>
      </w:r>
      <w:r>
        <w:rPr>
          <w:lang w:eastAsia="pl-PL"/>
        </w:rPr>
        <w:br/>
        <w:t>w Pszczewie</w:t>
      </w:r>
      <w:r w:rsidR="00972664" w:rsidRPr="00972664">
        <w:rPr>
          <w:lang w:eastAsia="pl-PL"/>
        </w:rPr>
        <w:t>. W centralnym punkcie sieci LAN należy uruchomić i skonfigurować urządzenie typu A</w:t>
      </w:r>
      <w:r w:rsidR="00655301">
        <w:rPr>
          <w:lang w:eastAsia="pl-PL"/>
        </w:rPr>
        <w:t>,B,C,F,</w:t>
      </w:r>
      <w:r w:rsidR="002F5F96">
        <w:rPr>
          <w:lang w:eastAsia="pl-PL"/>
        </w:rPr>
        <w:t>G</w:t>
      </w:r>
      <w:r w:rsidR="00655301">
        <w:rPr>
          <w:lang w:eastAsia="pl-PL"/>
        </w:rPr>
        <w:t xml:space="preserve"> i H</w:t>
      </w:r>
      <w:r w:rsidR="00BF6F19">
        <w:rPr>
          <w:lang w:eastAsia="pl-PL"/>
        </w:rPr>
        <w:t xml:space="preserve"> </w:t>
      </w:r>
      <w:r w:rsidR="00972664" w:rsidRPr="00972664">
        <w:rPr>
          <w:lang w:eastAsia="pl-PL"/>
        </w:rPr>
        <w:t>Wszystkie rozchodzące się połączenia od punktu centralnego należy skonfig</w:t>
      </w:r>
      <w:r>
        <w:rPr>
          <w:lang w:eastAsia="pl-PL"/>
        </w:rPr>
        <w:t xml:space="preserve">urować w oparciu o warstwę </w:t>
      </w:r>
      <w:r w:rsidR="007749BA">
        <w:rPr>
          <w:lang w:eastAsia="pl-PL"/>
        </w:rPr>
        <w:t>drugą w</w:t>
      </w:r>
      <w:r w:rsidR="00972664" w:rsidRPr="00972664">
        <w:rPr>
          <w:lang w:eastAsia="pl-PL"/>
        </w:rPr>
        <w:t xml:space="preserve"> modelu OSI</w:t>
      </w:r>
      <w:r w:rsidR="00D37E98">
        <w:rPr>
          <w:lang w:eastAsia="pl-PL"/>
        </w:rPr>
        <w:t xml:space="preserve"> w przypadku sieci </w:t>
      </w:r>
      <w:r w:rsidR="007749BA">
        <w:rPr>
          <w:lang w:eastAsia="pl-PL"/>
        </w:rPr>
        <w:t xml:space="preserve">zarządzanie i warstwę trzecią z użyciem kontrolera punktów dostępowych w przypadku sieci zawierających dane użytkowe (sieć biurowa, wykluczeni, </w:t>
      </w:r>
      <w:proofErr w:type="spellStart"/>
      <w:r w:rsidR="007749BA">
        <w:rPr>
          <w:lang w:eastAsia="pl-PL"/>
        </w:rPr>
        <w:t>hotspoty</w:t>
      </w:r>
      <w:proofErr w:type="spellEnd"/>
      <w:r w:rsidR="007749BA">
        <w:rPr>
          <w:lang w:eastAsia="pl-PL"/>
        </w:rPr>
        <w:t xml:space="preserve">) </w:t>
      </w:r>
      <w:r w:rsidR="00972664" w:rsidRPr="00972664">
        <w:rPr>
          <w:lang w:eastAsia="pl-PL"/>
        </w:rPr>
        <w:t>. Utworzone linki powinny</w:t>
      </w:r>
      <w:r>
        <w:rPr>
          <w:lang w:eastAsia="pl-PL"/>
        </w:rPr>
        <w:t xml:space="preserve"> zostać należycie zabezpieczone.</w:t>
      </w:r>
    </w:p>
    <w:p w:rsidR="00F53088" w:rsidRDefault="00D5075E" w:rsidP="000470DB">
      <w:pPr>
        <w:ind w:firstLine="576"/>
        <w:rPr>
          <w:lang w:eastAsia="pl-PL"/>
        </w:rPr>
      </w:pPr>
      <w:r>
        <w:rPr>
          <w:lang w:eastAsia="pl-PL"/>
        </w:rPr>
        <w:t xml:space="preserve">W ramach projektu powstaną cztery </w:t>
      </w:r>
      <w:r w:rsidR="00F53088">
        <w:rPr>
          <w:lang w:eastAsia="pl-PL"/>
        </w:rPr>
        <w:t>sieci logiczne: zarządzanie, biurowa,</w:t>
      </w:r>
      <w:r>
        <w:rPr>
          <w:lang w:eastAsia="pl-PL"/>
        </w:rPr>
        <w:t xml:space="preserve"> </w:t>
      </w:r>
      <w:r w:rsidR="00F53088">
        <w:rPr>
          <w:lang w:eastAsia="pl-PL"/>
        </w:rPr>
        <w:t>wykluczeni</w:t>
      </w:r>
      <w:r>
        <w:rPr>
          <w:lang w:eastAsia="pl-PL"/>
        </w:rPr>
        <w:t xml:space="preserve">, </w:t>
      </w:r>
      <w:proofErr w:type="spellStart"/>
      <w:r>
        <w:rPr>
          <w:lang w:eastAsia="pl-PL"/>
        </w:rPr>
        <w:t>hotspot</w:t>
      </w:r>
      <w:proofErr w:type="spellEnd"/>
      <w:r>
        <w:rPr>
          <w:lang w:eastAsia="pl-PL"/>
        </w:rPr>
        <w:t xml:space="preserve"> (otwarte punkty dostępowe w miejscach publicznych)</w:t>
      </w:r>
    </w:p>
    <w:p w:rsidR="003755DF" w:rsidRPr="003755DF" w:rsidRDefault="00C74998" w:rsidP="003755DF">
      <w:pPr>
        <w:rPr>
          <w:color w:val="000000" w:themeColor="text1"/>
          <w:lang w:eastAsia="pl-PL"/>
        </w:rPr>
      </w:pPr>
      <w:r>
        <w:rPr>
          <w:color w:val="000000" w:themeColor="text1"/>
          <w:lang w:eastAsia="pl-PL"/>
        </w:rPr>
        <w:t xml:space="preserve">Przełączniki sieciowe </w:t>
      </w:r>
      <w:r w:rsidR="00D37E98">
        <w:rPr>
          <w:color w:val="000000" w:themeColor="text1"/>
          <w:lang w:eastAsia="pl-PL"/>
        </w:rPr>
        <w:t xml:space="preserve">dostarczone przez zamawiającego muszą zostać </w:t>
      </w:r>
      <w:r>
        <w:rPr>
          <w:color w:val="000000" w:themeColor="text1"/>
          <w:lang w:eastAsia="pl-PL"/>
        </w:rPr>
        <w:t xml:space="preserve"> zabezpieczone </w:t>
      </w:r>
      <w:r w:rsidR="003755DF" w:rsidRPr="003755DF">
        <w:rPr>
          <w:color w:val="000000" w:themeColor="text1"/>
          <w:lang w:eastAsia="pl-PL"/>
        </w:rPr>
        <w:t xml:space="preserve">przed możliwością dopięcia kolejnego przełącznika za pomocą funkcjonalności ochrony przed </w:t>
      </w:r>
      <w:r w:rsidR="00E840F8">
        <w:rPr>
          <w:color w:val="000000" w:themeColor="text1"/>
          <w:lang w:eastAsia="pl-PL"/>
        </w:rPr>
        <w:t>atakami</w:t>
      </w:r>
      <w:r w:rsidR="003755DF" w:rsidRPr="003755DF">
        <w:rPr>
          <w:color w:val="000000" w:themeColor="text1"/>
          <w:lang w:eastAsia="pl-PL"/>
        </w:rPr>
        <w:t xml:space="preserve"> typu BPDU, elekcji korzenia oraz ustawione w tryb “</w:t>
      </w:r>
      <w:proofErr w:type="spellStart"/>
      <w:r w:rsidR="003755DF" w:rsidRPr="003755DF">
        <w:rPr>
          <w:color w:val="000000" w:themeColor="text1"/>
          <w:lang w:eastAsia="pl-PL"/>
        </w:rPr>
        <w:t>access</w:t>
      </w:r>
      <w:proofErr w:type="spellEnd"/>
      <w:r w:rsidR="003755DF" w:rsidRPr="003755DF">
        <w:rPr>
          <w:color w:val="000000" w:themeColor="text1"/>
          <w:lang w:eastAsia="pl-PL"/>
        </w:rPr>
        <w:t xml:space="preserve">”. Dodatkowo urządzania powinny zabezpieczyć sieć przed nie autoryzowanymi próbami uruchamiana serwerów DHCP oraz podłączaniem przełączników nie zarządzanych. Pozostałe porty przeznaczone w lokalizacjach wyniesionych powinny zostać wyłączone. Do zarządzania urządzeniami za pomocą protokołów telnet, </w:t>
      </w:r>
      <w:proofErr w:type="spellStart"/>
      <w:r w:rsidR="003755DF" w:rsidRPr="003755DF">
        <w:rPr>
          <w:color w:val="000000" w:themeColor="text1"/>
          <w:lang w:eastAsia="pl-PL"/>
        </w:rPr>
        <w:t>ssh</w:t>
      </w:r>
      <w:proofErr w:type="spellEnd"/>
      <w:r w:rsidR="003755DF" w:rsidRPr="003755DF">
        <w:rPr>
          <w:color w:val="000000" w:themeColor="text1"/>
          <w:lang w:eastAsia="pl-PL"/>
        </w:rPr>
        <w:t xml:space="preserve"> , </w:t>
      </w:r>
      <w:proofErr w:type="spellStart"/>
      <w:r w:rsidR="003755DF" w:rsidRPr="003755DF">
        <w:rPr>
          <w:color w:val="000000" w:themeColor="text1"/>
          <w:lang w:eastAsia="pl-PL"/>
        </w:rPr>
        <w:t>tftp</w:t>
      </w:r>
      <w:proofErr w:type="spellEnd"/>
      <w:r w:rsidR="003755DF" w:rsidRPr="003755DF">
        <w:rPr>
          <w:color w:val="000000" w:themeColor="text1"/>
          <w:lang w:eastAsia="pl-PL"/>
        </w:rPr>
        <w:t xml:space="preserve">, </w:t>
      </w:r>
      <w:proofErr w:type="spellStart"/>
      <w:r w:rsidR="003755DF" w:rsidRPr="003755DF">
        <w:rPr>
          <w:color w:val="000000" w:themeColor="text1"/>
          <w:lang w:eastAsia="pl-PL"/>
        </w:rPr>
        <w:t>snmp</w:t>
      </w:r>
      <w:proofErr w:type="spellEnd"/>
      <w:r w:rsidR="003755DF" w:rsidRPr="003755DF">
        <w:rPr>
          <w:color w:val="000000" w:themeColor="text1"/>
          <w:lang w:eastAsia="pl-PL"/>
        </w:rPr>
        <w:t xml:space="preserve"> Wykonawca zaplanuje osobną sieć logiczną dostępną ty</w:t>
      </w:r>
      <w:r w:rsidR="003755DF">
        <w:rPr>
          <w:color w:val="000000" w:themeColor="text1"/>
          <w:lang w:eastAsia="pl-PL"/>
        </w:rPr>
        <w:t>lko dla administratora systemu – (sieć zarządzania)</w:t>
      </w:r>
    </w:p>
    <w:p w:rsidR="003755DF" w:rsidRPr="003755DF" w:rsidRDefault="003755DF" w:rsidP="003755DF">
      <w:pPr>
        <w:rPr>
          <w:color w:val="000000" w:themeColor="text1"/>
          <w:lang w:eastAsia="pl-PL"/>
        </w:rPr>
      </w:pPr>
      <w:r w:rsidRPr="003755DF">
        <w:rPr>
          <w:color w:val="000000" w:themeColor="text1"/>
          <w:lang w:eastAsia="pl-PL"/>
        </w:rPr>
        <w:t xml:space="preserve">Styk z Internetem należy podłączyć do router na którym należy uruchomić routing BGP następnie do </w:t>
      </w:r>
      <w:proofErr w:type="spellStart"/>
      <w:r w:rsidRPr="003755DF">
        <w:rPr>
          <w:color w:val="000000" w:themeColor="text1"/>
          <w:lang w:eastAsia="pl-PL"/>
        </w:rPr>
        <w:t>firewalla</w:t>
      </w:r>
      <w:proofErr w:type="spellEnd"/>
      <w:r w:rsidRPr="003755DF">
        <w:rPr>
          <w:color w:val="000000" w:themeColor="text1"/>
          <w:lang w:eastAsia="pl-PL"/>
        </w:rPr>
        <w:t xml:space="preserve"> i d</w:t>
      </w:r>
      <w:r w:rsidR="001851D1">
        <w:rPr>
          <w:color w:val="000000" w:themeColor="text1"/>
          <w:lang w:eastAsia="pl-PL"/>
        </w:rPr>
        <w:t xml:space="preserve">o przełącznika rdzeniowego </w:t>
      </w:r>
      <w:r w:rsidRPr="003755DF">
        <w:rPr>
          <w:color w:val="000000" w:themeColor="text1"/>
          <w:lang w:eastAsia="pl-PL"/>
        </w:rPr>
        <w:t xml:space="preserve">w centralnej lokalizacji należy uruchomić transparentny serwer Proxy. </w:t>
      </w:r>
    </w:p>
    <w:p w:rsidR="003755DF" w:rsidRPr="003755DF" w:rsidRDefault="003755DF" w:rsidP="003755DF">
      <w:pPr>
        <w:rPr>
          <w:color w:val="000000" w:themeColor="text1"/>
          <w:lang w:eastAsia="pl-PL"/>
        </w:rPr>
      </w:pPr>
      <w:r w:rsidRPr="003755DF">
        <w:rPr>
          <w:color w:val="000000" w:themeColor="text1"/>
          <w:lang w:eastAsia="pl-PL"/>
        </w:rPr>
        <w:t>Serwer powinien udostępnić funkcjonalności:</w:t>
      </w:r>
    </w:p>
    <w:p w:rsidR="003755DF" w:rsidRPr="003755DF" w:rsidRDefault="003755DF" w:rsidP="00673CE3">
      <w:pPr>
        <w:pStyle w:val="Akapitzlist"/>
        <w:numPr>
          <w:ilvl w:val="0"/>
          <w:numId w:val="24"/>
        </w:numPr>
        <w:rPr>
          <w:color w:val="000000" w:themeColor="text1"/>
          <w:lang w:eastAsia="pl-PL"/>
        </w:rPr>
      </w:pPr>
      <w:r w:rsidRPr="003755DF">
        <w:rPr>
          <w:color w:val="000000" w:themeColor="text1"/>
          <w:lang w:eastAsia="pl-PL"/>
        </w:rPr>
        <w:t>- filtrowanie treści wraz z określeniem poziomu oceny dostępności strony na przykład za pomocą liczby punktów dobra fraza zmniejsza iloś</w:t>
      </w:r>
      <w:r w:rsidR="007978EC">
        <w:rPr>
          <w:color w:val="000000" w:themeColor="text1"/>
          <w:lang w:eastAsia="pl-PL"/>
        </w:rPr>
        <w:t>ć punktów, zła zwiększa</w:t>
      </w:r>
      <w:r w:rsidRPr="003755DF">
        <w:rPr>
          <w:color w:val="000000" w:themeColor="text1"/>
          <w:lang w:eastAsia="pl-PL"/>
        </w:rPr>
        <w:t>,</w:t>
      </w:r>
    </w:p>
    <w:p w:rsidR="003755DF" w:rsidRPr="003755DF" w:rsidRDefault="003755DF" w:rsidP="00673CE3">
      <w:pPr>
        <w:pStyle w:val="Akapitzlist"/>
        <w:numPr>
          <w:ilvl w:val="0"/>
          <w:numId w:val="24"/>
        </w:numPr>
        <w:rPr>
          <w:color w:val="000000" w:themeColor="text1"/>
          <w:lang w:eastAsia="pl-PL"/>
        </w:rPr>
      </w:pPr>
      <w:r w:rsidRPr="003755DF">
        <w:rPr>
          <w:color w:val="000000" w:themeColor="text1"/>
          <w:lang w:eastAsia="pl-PL"/>
        </w:rPr>
        <w:t>- ustawienie poziomów filtracji w zależności od grupy użytkowników (urzędnicy, mieszkańcy),</w:t>
      </w:r>
    </w:p>
    <w:p w:rsidR="003755DF" w:rsidRPr="003755DF" w:rsidRDefault="003755DF" w:rsidP="00673CE3">
      <w:pPr>
        <w:pStyle w:val="Akapitzlist"/>
        <w:numPr>
          <w:ilvl w:val="0"/>
          <w:numId w:val="24"/>
        </w:numPr>
        <w:rPr>
          <w:color w:val="000000" w:themeColor="text1"/>
          <w:lang w:eastAsia="pl-PL"/>
        </w:rPr>
      </w:pPr>
      <w:r w:rsidRPr="003755DF">
        <w:rPr>
          <w:color w:val="000000" w:themeColor="text1"/>
          <w:lang w:eastAsia="pl-PL"/>
        </w:rPr>
        <w:lastRenderedPageBreak/>
        <w:t>-blokowanie niedozwolonych stron konfigurowanych za pomocą określonych fraz, domen lub całości nazw serwisów (blokowane poszczególnych fraz powinno być pogrupowane w określone kategorie),</w:t>
      </w:r>
    </w:p>
    <w:p w:rsidR="003755DF" w:rsidRPr="003755DF" w:rsidRDefault="003755DF" w:rsidP="00673CE3">
      <w:pPr>
        <w:pStyle w:val="Akapitzlist"/>
        <w:numPr>
          <w:ilvl w:val="0"/>
          <w:numId w:val="24"/>
        </w:numPr>
        <w:rPr>
          <w:color w:val="000000" w:themeColor="text1"/>
          <w:lang w:eastAsia="pl-PL"/>
        </w:rPr>
      </w:pPr>
      <w:r w:rsidRPr="003755DF">
        <w:rPr>
          <w:color w:val="000000" w:themeColor="text1"/>
          <w:lang w:eastAsia="pl-PL"/>
        </w:rPr>
        <w:t>- definiowanie polityki dostępu do określonych usług dla poszczególnych użytkowników lub grup użytkowników,</w:t>
      </w:r>
    </w:p>
    <w:p w:rsidR="003755DF" w:rsidRDefault="003755DF" w:rsidP="00673CE3">
      <w:pPr>
        <w:pStyle w:val="Akapitzlist"/>
        <w:numPr>
          <w:ilvl w:val="0"/>
          <w:numId w:val="24"/>
        </w:numPr>
        <w:rPr>
          <w:color w:val="000000" w:themeColor="text1"/>
          <w:lang w:eastAsia="pl-PL"/>
        </w:rPr>
      </w:pPr>
      <w:r w:rsidRPr="003755DF">
        <w:rPr>
          <w:color w:val="000000" w:themeColor="text1"/>
          <w:lang w:eastAsia="pl-PL"/>
        </w:rPr>
        <w:t>- logowani</w:t>
      </w:r>
      <w:r>
        <w:rPr>
          <w:color w:val="000000" w:themeColor="text1"/>
          <w:lang w:eastAsia="pl-PL"/>
        </w:rPr>
        <w:t>e całego ruchu do plików logów,</w:t>
      </w:r>
    </w:p>
    <w:p w:rsidR="003755DF" w:rsidRPr="003755DF" w:rsidRDefault="003755DF" w:rsidP="00673CE3">
      <w:pPr>
        <w:pStyle w:val="Akapitzlist"/>
        <w:numPr>
          <w:ilvl w:val="0"/>
          <w:numId w:val="24"/>
        </w:numPr>
        <w:rPr>
          <w:color w:val="000000" w:themeColor="text1"/>
          <w:lang w:eastAsia="pl-PL"/>
        </w:rPr>
      </w:pPr>
      <w:r>
        <w:rPr>
          <w:color w:val="000000" w:themeColor="text1"/>
          <w:lang w:eastAsia="pl-PL"/>
        </w:rPr>
        <w:t>zapisywanie logów na macierzy dyskowej.</w:t>
      </w:r>
    </w:p>
    <w:p w:rsidR="003755DF" w:rsidRPr="000B58A4" w:rsidRDefault="003755DF" w:rsidP="003755DF">
      <w:pPr>
        <w:rPr>
          <w:color w:val="FF0000"/>
          <w:lang w:eastAsia="pl-PL"/>
        </w:rPr>
      </w:pPr>
    </w:p>
    <w:p w:rsidR="003755DF" w:rsidRPr="003755DF" w:rsidRDefault="003755DF" w:rsidP="003755DF">
      <w:pPr>
        <w:rPr>
          <w:color w:val="000000" w:themeColor="text1"/>
          <w:lang w:eastAsia="pl-PL"/>
        </w:rPr>
      </w:pPr>
      <w:r w:rsidRPr="003755DF">
        <w:rPr>
          <w:color w:val="000000" w:themeColor="text1"/>
          <w:lang w:eastAsia="pl-PL"/>
        </w:rPr>
        <w:t xml:space="preserve">Wykonawca uruchomi kolejno serwer Radius, DNS oraz Data na wirtualnych systemach. Usługę Radius należy wykorzystać do autoryzacji użytkowników sieci publicznej i zintegrować z dostarczonym urządzeniem do kontroli </w:t>
      </w:r>
      <w:proofErr w:type="spellStart"/>
      <w:r w:rsidRPr="003755DF">
        <w:rPr>
          <w:color w:val="000000" w:themeColor="text1"/>
          <w:lang w:eastAsia="pl-PL"/>
        </w:rPr>
        <w:t>HotSpot</w:t>
      </w:r>
      <w:proofErr w:type="spellEnd"/>
      <w:r w:rsidRPr="003755DF">
        <w:rPr>
          <w:color w:val="000000" w:themeColor="text1"/>
          <w:lang w:eastAsia="pl-PL"/>
        </w:rPr>
        <w:t xml:space="preserve">, DNS lokalny posłuży do obsługi zapytań dla wszystkich użytkowników w sieci. Ostatni z systemów Data posłuży do umieszczania danych dla użytkowników biurowych we własnych katalogach z uwzględnieniem uprawnień. Szczegółowy zakres konfiguracji usług zostanie ustalony na etapie projektu. </w:t>
      </w:r>
    </w:p>
    <w:p w:rsidR="003755DF" w:rsidRPr="003755DF" w:rsidRDefault="003755DF" w:rsidP="003755DF">
      <w:pPr>
        <w:rPr>
          <w:color w:val="000000" w:themeColor="text1"/>
          <w:lang w:eastAsia="pl-PL"/>
        </w:rPr>
      </w:pPr>
      <w:r w:rsidRPr="003755DF">
        <w:rPr>
          <w:color w:val="000000" w:themeColor="text1"/>
          <w:lang w:eastAsia="pl-PL"/>
        </w:rPr>
        <w:t xml:space="preserve">Firewall powinien działać w trybie </w:t>
      </w:r>
      <w:proofErr w:type="spellStart"/>
      <w:r w:rsidRPr="003755DF">
        <w:rPr>
          <w:color w:val="000000" w:themeColor="text1"/>
          <w:lang w:eastAsia="pl-PL"/>
        </w:rPr>
        <w:t>Stateful</w:t>
      </w:r>
      <w:proofErr w:type="spellEnd"/>
      <w:r w:rsidRPr="003755DF">
        <w:rPr>
          <w:color w:val="000000" w:themeColor="text1"/>
          <w:lang w:eastAsia="pl-PL"/>
        </w:rPr>
        <w:t xml:space="preserve"> nadzorując stan wszystkich przechodzących połączeń analizując ich nagłówki oraz udostępnić trzy strefy dostępowe wewnętrzna, DMZ oraz zewnętrzna. Zarządzanie urządzeniem powinno odbywać się przez odrębny interfejs sieciowy. Szczegółowe polityki bezpieczeństwa przenoszenia danych pomiędzy strefami (listy dostępowe, polityki </w:t>
      </w:r>
      <w:proofErr w:type="spellStart"/>
      <w:r w:rsidRPr="003755DF">
        <w:rPr>
          <w:color w:val="000000" w:themeColor="text1"/>
          <w:lang w:eastAsia="pl-PL"/>
        </w:rPr>
        <w:t>natowania</w:t>
      </w:r>
      <w:proofErr w:type="spellEnd"/>
      <w:r w:rsidRPr="003755DF">
        <w:rPr>
          <w:color w:val="000000" w:themeColor="text1"/>
          <w:lang w:eastAsia="pl-PL"/>
        </w:rPr>
        <w:t xml:space="preserve">) zostaną określone na etapie wdrożenia. Należy przewidzieć konfigurację tunelu VPN do dostępu zdalnego dla administratora sieci oraz klasyfikację ruchu w celu zarządzania dostępnym pasmem sieciowym. </w:t>
      </w:r>
    </w:p>
    <w:p w:rsidR="003755DF" w:rsidRPr="003755DF" w:rsidRDefault="003755DF" w:rsidP="003755DF">
      <w:pPr>
        <w:rPr>
          <w:color w:val="000000" w:themeColor="text1"/>
          <w:lang w:eastAsia="pl-PL"/>
        </w:rPr>
      </w:pPr>
      <w:r w:rsidRPr="003755DF">
        <w:rPr>
          <w:color w:val="000000" w:themeColor="text1"/>
          <w:lang w:eastAsia="pl-PL"/>
        </w:rPr>
        <w:t>Na urządzeniach Wykonawca uruchomi synchronizację czasu NTP ze źródła wskazanego na etapie projektu oraz mechanizm pozwalający stale monitorować parametry sieci, który następnie zintegruje ze wskazanym przez Zamawiającego systemem zarządzania, między innymi skonfiguruje parametry: SNMP, system logów.</w:t>
      </w:r>
    </w:p>
    <w:p w:rsidR="003755DF" w:rsidRPr="00A504B6" w:rsidRDefault="003755DF" w:rsidP="003755DF">
      <w:pPr>
        <w:rPr>
          <w:color w:val="000000" w:themeColor="text1"/>
          <w:lang w:eastAsia="pl-PL"/>
        </w:rPr>
      </w:pPr>
      <w:r w:rsidRPr="00A504B6">
        <w:rPr>
          <w:color w:val="000000" w:themeColor="text1"/>
          <w:lang w:eastAsia="pl-PL"/>
        </w:rPr>
        <w:t xml:space="preserve">Wykonawca dostarczy i zamontuje w punktach wyniesionych urządzenia typu </w:t>
      </w:r>
      <w:r w:rsidR="00E35E81">
        <w:rPr>
          <w:color w:val="000000" w:themeColor="text1"/>
          <w:lang w:eastAsia="pl-PL"/>
        </w:rPr>
        <w:t>D i E</w:t>
      </w:r>
      <w:r w:rsidRPr="00A504B6">
        <w:rPr>
          <w:color w:val="000000" w:themeColor="text1"/>
          <w:lang w:eastAsia="pl-PL"/>
        </w:rPr>
        <w:t xml:space="preserve">  w szafach dostarczonych na potrzeby zakończenia instalacji światłowodowej. </w:t>
      </w:r>
    </w:p>
    <w:p w:rsidR="003755DF" w:rsidRPr="00A504B6" w:rsidRDefault="003755DF" w:rsidP="003755DF">
      <w:pPr>
        <w:rPr>
          <w:color w:val="000000" w:themeColor="text1"/>
          <w:lang w:eastAsia="pl-PL"/>
        </w:rPr>
      </w:pPr>
      <w:r w:rsidRPr="00A504B6">
        <w:rPr>
          <w:color w:val="000000" w:themeColor="text1"/>
          <w:lang w:eastAsia="pl-PL"/>
        </w:rPr>
        <w:t xml:space="preserve">Szczegółowych informacji dotyczących konfiguracji urządzeń </w:t>
      </w:r>
      <w:r w:rsidR="00A504B6" w:rsidRPr="00A504B6">
        <w:rPr>
          <w:color w:val="000000" w:themeColor="text1"/>
          <w:lang w:eastAsia="pl-PL"/>
        </w:rPr>
        <w:t xml:space="preserve">Zamawiający dostarczy </w:t>
      </w:r>
      <w:r w:rsidRPr="00A504B6">
        <w:rPr>
          <w:color w:val="000000" w:themeColor="text1"/>
          <w:lang w:eastAsia="pl-PL"/>
        </w:rPr>
        <w:t>na etapie wdrażania.</w:t>
      </w:r>
    </w:p>
    <w:p w:rsidR="006314BA" w:rsidRPr="00972664" w:rsidRDefault="003755DF" w:rsidP="006314BA">
      <w:pPr>
        <w:rPr>
          <w:lang w:eastAsia="pl-PL"/>
        </w:rPr>
      </w:pPr>
      <w:r w:rsidRPr="00A504B6">
        <w:rPr>
          <w:color w:val="000000" w:themeColor="text1"/>
          <w:lang w:eastAsia="pl-PL"/>
        </w:rPr>
        <w:t>Po uruchomieniu systemu oraz po okresie testowym Wykonawca wykona backup konfiguracji wszystkich urządzeń i dostarczy jako załącznik dokumentacji powykonawczej systemu.</w:t>
      </w:r>
      <w:r w:rsidR="006314BA">
        <w:rPr>
          <w:color w:val="000000" w:themeColor="text1"/>
          <w:lang w:eastAsia="pl-PL"/>
        </w:rPr>
        <w:t xml:space="preserve"> </w:t>
      </w:r>
      <w:r w:rsidR="006314BA" w:rsidRPr="00972664">
        <w:rPr>
          <w:lang w:eastAsia="pl-PL"/>
        </w:rPr>
        <w:t xml:space="preserve">Dla całości sieci należy uruchomić protokół drzewa rozpinanego w wersji MSTP  ilość regionów i rozdział sieci logicznych zostanie ustalony na etapie projektu. Centralne urządzenie powinno pełnić rolę korzenia dla wszystkich instancji i blokować wszelkie próby przejęcia tej funkcjonalności. </w:t>
      </w:r>
    </w:p>
    <w:p w:rsidR="00006F93" w:rsidRDefault="006314BA" w:rsidP="003755DF">
      <w:pPr>
        <w:rPr>
          <w:lang w:eastAsia="pl-PL"/>
        </w:rPr>
      </w:pPr>
      <w:r w:rsidRPr="00972664">
        <w:rPr>
          <w:lang w:eastAsia="pl-PL"/>
        </w:rPr>
        <w:t xml:space="preserve">Na wszystkich połączeniach </w:t>
      </w:r>
      <w:r>
        <w:rPr>
          <w:lang w:eastAsia="pl-PL"/>
        </w:rPr>
        <w:t>światłowodowych</w:t>
      </w:r>
      <w:r w:rsidRPr="00972664">
        <w:rPr>
          <w:lang w:eastAsia="pl-PL"/>
        </w:rPr>
        <w:t xml:space="preserve"> należy przewidzieć ochronę przed ruchem jednostronnym związanym z sytuacją uszkodzenia włókna oraz niezwłocznie informować system zarządzan</w:t>
      </w:r>
      <w:r w:rsidR="00E35E81">
        <w:rPr>
          <w:lang w:eastAsia="pl-PL"/>
        </w:rPr>
        <w:t>ia o występujących zdarzeniach.</w:t>
      </w:r>
    </w:p>
    <w:p w:rsidR="00E840F8" w:rsidRDefault="00E840F8" w:rsidP="003755DF">
      <w:pPr>
        <w:rPr>
          <w:lang w:eastAsia="pl-PL"/>
        </w:rPr>
      </w:pPr>
      <w:r>
        <w:rPr>
          <w:lang w:eastAsia="pl-PL"/>
        </w:rPr>
        <w:t>Wszystkie urządzenia radiowe oraz kontroler punktów dostępowych muszą komunikować się za pomocą protokołu CAPWAP w trzeciej warstwie sieciowej.</w:t>
      </w:r>
    </w:p>
    <w:p w:rsidR="00035651" w:rsidRPr="00E35E81" w:rsidRDefault="00035651" w:rsidP="003755DF">
      <w:pPr>
        <w:rPr>
          <w:lang w:eastAsia="pl-PL"/>
        </w:rPr>
      </w:pPr>
      <w:r>
        <w:rPr>
          <w:lang w:eastAsia="pl-PL"/>
        </w:rPr>
        <w:lastRenderedPageBreak/>
        <w:t>Urządzenia sieciowe dostarczane w ramach projektu muszą być wyprodukowane w roku dostawy i posiadać najnowsze oprogramowanie.</w:t>
      </w:r>
    </w:p>
    <w:p w:rsidR="00C74998" w:rsidRDefault="00C74998" w:rsidP="00A05DA0">
      <w:pPr>
        <w:pStyle w:val="Legenda"/>
        <w:framePr w:hSpace="142" w:wrap="around" w:vAnchor="text" w:hAnchor="page" w:x="4061" w:y="5171"/>
      </w:pPr>
      <w:r>
        <w:t xml:space="preserve">Tabela </w:t>
      </w:r>
      <w:r w:rsidR="004D0C09">
        <w:fldChar w:fldCharType="begin"/>
      </w:r>
      <w:r w:rsidR="004D0C09">
        <w:instrText xml:space="preserve"> SEQ Tabela \* ARABIC </w:instrText>
      </w:r>
      <w:r w:rsidR="004D0C09">
        <w:fldChar w:fldCharType="separate"/>
      </w:r>
      <w:r w:rsidR="00456881">
        <w:rPr>
          <w:noProof/>
        </w:rPr>
        <w:t>3</w:t>
      </w:r>
      <w:r w:rsidR="004D0C09">
        <w:rPr>
          <w:noProof/>
        </w:rPr>
        <w:fldChar w:fldCharType="end"/>
      </w:r>
      <w:r>
        <w:t xml:space="preserve"> - </w:t>
      </w:r>
      <w:r w:rsidRPr="00792964">
        <w:t>Wykaz lokalizacji z uwzględnieniem typów urządzeń</w:t>
      </w:r>
    </w:p>
    <w:tbl>
      <w:tblPr>
        <w:tblStyle w:val="Tabela-Siatka"/>
        <w:tblpPr w:leftFromText="142" w:rightFromText="142" w:vertAnchor="text" w:horzAnchor="margin" w:tblpXSpec="center" w:tblpY="821"/>
        <w:tblW w:w="0" w:type="auto"/>
        <w:tblLayout w:type="fixed"/>
        <w:tblLook w:val="04A0" w:firstRow="1" w:lastRow="0" w:firstColumn="1" w:lastColumn="0" w:noHBand="0" w:noVBand="1"/>
      </w:tblPr>
      <w:tblGrid>
        <w:gridCol w:w="817"/>
        <w:gridCol w:w="4536"/>
        <w:gridCol w:w="1418"/>
        <w:gridCol w:w="1275"/>
        <w:gridCol w:w="1418"/>
      </w:tblGrid>
      <w:tr w:rsidR="00E35E81" w:rsidRPr="00F76BE0" w:rsidTr="003C2A9F">
        <w:trPr>
          <w:trHeight w:val="300"/>
        </w:trPr>
        <w:tc>
          <w:tcPr>
            <w:tcW w:w="817" w:type="dxa"/>
            <w:noWrap/>
          </w:tcPr>
          <w:p w:rsidR="00E35E81" w:rsidRPr="00F76BE0" w:rsidRDefault="00E35E81" w:rsidP="00E35E81">
            <w:pPr>
              <w:rPr>
                <w:lang w:eastAsia="pl-PL"/>
              </w:rPr>
            </w:pPr>
            <w:r>
              <w:rPr>
                <w:lang w:eastAsia="pl-PL"/>
              </w:rPr>
              <w:t>Lp.</w:t>
            </w:r>
          </w:p>
        </w:tc>
        <w:tc>
          <w:tcPr>
            <w:tcW w:w="4536" w:type="dxa"/>
          </w:tcPr>
          <w:p w:rsidR="00E35E81" w:rsidRPr="00F76BE0" w:rsidRDefault="00E35E81" w:rsidP="00E35E81">
            <w:pPr>
              <w:rPr>
                <w:lang w:eastAsia="pl-PL"/>
              </w:rPr>
            </w:pPr>
            <w:r>
              <w:rPr>
                <w:lang w:eastAsia="pl-PL"/>
              </w:rPr>
              <w:t>Nazwa lokalizacji</w:t>
            </w:r>
          </w:p>
        </w:tc>
        <w:tc>
          <w:tcPr>
            <w:tcW w:w="1418" w:type="dxa"/>
            <w:noWrap/>
          </w:tcPr>
          <w:p w:rsidR="00E35E81" w:rsidRPr="00F76BE0" w:rsidRDefault="00E35E81" w:rsidP="00E35E81">
            <w:pPr>
              <w:rPr>
                <w:lang w:eastAsia="pl-PL"/>
              </w:rPr>
            </w:pPr>
            <w:r>
              <w:rPr>
                <w:lang w:eastAsia="pl-PL"/>
              </w:rPr>
              <w:t>Miejscowość</w:t>
            </w:r>
          </w:p>
        </w:tc>
        <w:tc>
          <w:tcPr>
            <w:tcW w:w="1275" w:type="dxa"/>
          </w:tcPr>
          <w:p w:rsidR="00E35E81" w:rsidRPr="00F76BE0" w:rsidRDefault="00E35E81" w:rsidP="00E35E81">
            <w:pPr>
              <w:rPr>
                <w:lang w:eastAsia="pl-PL"/>
              </w:rPr>
            </w:pPr>
            <w:r>
              <w:rPr>
                <w:lang w:eastAsia="pl-PL"/>
              </w:rPr>
              <w:t>Ulica</w:t>
            </w:r>
          </w:p>
        </w:tc>
        <w:tc>
          <w:tcPr>
            <w:tcW w:w="1418" w:type="dxa"/>
            <w:noWrap/>
          </w:tcPr>
          <w:p w:rsidR="00E35E81" w:rsidRPr="00F76BE0" w:rsidRDefault="00E35E81" w:rsidP="00E35E81">
            <w:pPr>
              <w:rPr>
                <w:lang w:eastAsia="pl-PL"/>
              </w:rPr>
            </w:pPr>
            <w:r>
              <w:rPr>
                <w:lang w:eastAsia="pl-PL"/>
              </w:rPr>
              <w:t>Rodzaj urządzenia</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Urząd Gminy</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sidRPr="00972664">
              <w:rPr>
                <w:lang w:eastAsia="pl-PL"/>
              </w:rPr>
              <w:t>A</w:t>
            </w:r>
            <w:r w:rsidR="003C2A9F">
              <w:rPr>
                <w:lang w:eastAsia="pl-PL"/>
              </w:rPr>
              <w:t>,B,C,F,</w:t>
            </w:r>
            <w:r>
              <w:rPr>
                <w:lang w:eastAsia="pl-PL"/>
              </w:rPr>
              <w:t>G</w:t>
            </w:r>
            <w:r w:rsidR="003C2A9F">
              <w:rPr>
                <w:lang w:eastAsia="pl-PL"/>
              </w:rPr>
              <w:t xml:space="preserve"> i H</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Ośrodek Pomocy Społecznej</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Środowiskowy Dom Samopomocy</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Pr>
                <w:lang w:eastAsia="pl-PL"/>
              </w:rPr>
              <w:t>OSP Pszczew</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E</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Punkt Informacji Turystycznej</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E</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Gminny Ośrodek Kultury, Biblioteka</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Szkoła Podstawowa</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 xml:space="preserve">Gimnazjum </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hideMark/>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Remiza OSP</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Sala wiej</w:t>
            </w:r>
            <w:r>
              <w:rPr>
                <w:lang w:eastAsia="pl-PL"/>
              </w:rPr>
              <w:t>s</w:t>
            </w:r>
            <w:r w:rsidRPr="00F76BE0">
              <w:rPr>
                <w:lang w:eastAsia="pl-PL"/>
              </w:rPr>
              <w:t>ka</w:t>
            </w:r>
            <w:r>
              <w:rPr>
                <w:lang w:eastAsia="pl-PL"/>
              </w:rPr>
              <w:t xml:space="preserve"> w</w:t>
            </w:r>
            <w:r w:rsidRPr="00F76BE0">
              <w:rPr>
                <w:lang w:eastAsia="pl-PL"/>
              </w:rPr>
              <w:t xml:space="preserve"> Pszczew</w:t>
            </w:r>
            <w:r>
              <w:rPr>
                <w:lang w:eastAsia="pl-PL"/>
              </w:rPr>
              <w:t>ie</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E</w:t>
            </w:r>
          </w:p>
        </w:tc>
      </w:tr>
      <w:tr w:rsidR="00E35E81" w:rsidRPr="00F76BE0" w:rsidTr="003C2A9F">
        <w:trPr>
          <w:trHeight w:val="300"/>
        </w:trPr>
        <w:tc>
          <w:tcPr>
            <w:tcW w:w="817" w:type="dxa"/>
            <w:noWrap/>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Pr>
                <w:lang w:eastAsia="pl-PL"/>
              </w:rPr>
              <w:t>P</w:t>
            </w:r>
            <w:r w:rsidRPr="00F76BE0">
              <w:rPr>
                <w:lang w:eastAsia="pl-PL"/>
              </w:rPr>
              <w:t>rzedszkole Samorządowe im. Pszczółki Mai</w:t>
            </w:r>
          </w:p>
        </w:tc>
        <w:tc>
          <w:tcPr>
            <w:tcW w:w="1418" w:type="dxa"/>
            <w:noWrap/>
            <w:hideMark/>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hideMark/>
          </w:tcPr>
          <w:p w:rsidR="00E35E81" w:rsidRPr="00F76BE0" w:rsidRDefault="00D41E72" w:rsidP="00E35E81">
            <w:pPr>
              <w:rPr>
                <w:lang w:eastAsia="pl-PL"/>
              </w:rPr>
            </w:pPr>
            <w:r>
              <w:rPr>
                <w:lang w:eastAsia="pl-PL"/>
              </w:rPr>
              <w:t>D</w:t>
            </w:r>
          </w:p>
        </w:tc>
      </w:tr>
      <w:tr w:rsidR="00E35E81" w:rsidRPr="00F76BE0" w:rsidTr="003C2A9F">
        <w:trPr>
          <w:trHeight w:val="300"/>
        </w:trPr>
        <w:tc>
          <w:tcPr>
            <w:tcW w:w="817" w:type="dxa"/>
            <w:noWrap/>
          </w:tcPr>
          <w:p w:rsidR="00E35E81" w:rsidRPr="00F76BE0" w:rsidRDefault="00E35E81" w:rsidP="00673CE3">
            <w:pPr>
              <w:pStyle w:val="Akapitzlist"/>
              <w:numPr>
                <w:ilvl w:val="0"/>
                <w:numId w:val="23"/>
              </w:numPr>
              <w:rPr>
                <w:lang w:eastAsia="pl-PL"/>
              </w:rPr>
            </w:pPr>
          </w:p>
        </w:tc>
        <w:tc>
          <w:tcPr>
            <w:tcW w:w="4536" w:type="dxa"/>
          </w:tcPr>
          <w:p w:rsidR="00E35E81" w:rsidRPr="00F76BE0" w:rsidRDefault="00E35E81" w:rsidP="00E35E81">
            <w:pPr>
              <w:rPr>
                <w:lang w:eastAsia="pl-PL"/>
              </w:rPr>
            </w:pPr>
            <w:r w:rsidRPr="00F76BE0">
              <w:rPr>
                <w:lang w:eastAsia="pl-PL"/>
              </w:rPr>
              <w:t>Zakł</w:t>
            </w:r>
            <w:r>
              <w:rPr>
                <w:lang w:eastAsia="pl-PL"/>
              </w:rPr>
              <w:t xml:space="preserve">ad Usług Komunalnych </w:t>
            </w:r>
          </w:p>
        </w:tc>
        <w:tc>
          <w:tcPr>
            <w:tcW w:w="1418" w:type="dxa"/>
            <w:noWrap/>
          </w:tcPr>
          <w:p w:rsidR="00E35E81" w:rsidRPr="00F76BE0" w:rsidRDefault="00E35E81" w:rsidP="00E35E81">
            <w:pPr>
              <w:rPr>
                <w:lang w:eastAsia="pl-PL"/>
              </w:rPr>
            </w:pPr>
            <w:r w:rsidRPr="00F76BE0">
              <w:rPr>
                <w:lang w:eastAsia="pl-PL"/>
              </w:rPr>
              <w:t>Pszczew</w:t>
            </w:r>
          </w:p>
        </w:tc>
        <w:tc>
          <w:tcPr>
            <w:tcW w:w="1275" w:type="dxa"/>
          </w:tcPr>
          <w:p w:rsidR="00E35E81" w:rsidRPr="00F76BE0" w:rsidRDefault="00E35E81" w:rsidP="00E35E81">
            <w:pPr>
              <w:rPr>
                <w:lang w:eastAsia="pl-PL"/>
              </w:rPr>
            </w:pPr>
          </w:p>
        </w:tc>
        <w:tc>
          <w:tcPr>
            <w:tcW w:w="1418" w:type="dxa"/>
            <w:noWrap/>
          </w:tcPr>
          <w:p w:rsidR="00E35E81" w:rsidRPr="00F76BE0" w:rsidRDefault="00E35E81" w:rsidP="00E35E81">
            <w:pPr>
              <w:keepNext/>
              <w:rPr>
                <w:lang w:eastAsia="pl-PL"/>
              </w:rPr>
            </w:pPr>
            <w:r w:rsidRPr="00F76BE0">
              <w:rPr>
                <w:lang w:eastAsia="pl-PL"/>
              </w:rPr>
              <w:t>B</w:t>
            </w:r>
          </w:p>
        </w:tc>
      </w:tr>
    </w:tbl>
    <w:p w:rsidR="003755DF" w:rsidRPr="00A504B6" w:rsidRDefault="00E35E81" w:rsidP="00A504B6">
      <w:pPr>
        <w:rPr>
          <w:color w:val="000000" w:themeColor="text1"/>
          <w:lang w:eastAsia="pl-PL"/>
        </w:rPr>
      </w:pPr>
      <w:r w:rsidRPr="00A504B6">
        <w:rPr>
          <w:color w:val="000000" w:themeColor="text1"/>
          <w:lang w:eastAsia="pl-PL"/>
        </w:rPr>
        <w:t xml:space="preserve"> </w:t>
      </w:r>
      <w:r w:rsidR="00A504B6" w:rsidRPr="00A504B6">
        <w:rPr>
          <w:color w:val="000000" w:themeColor="text1"/>
          <w:lang w:eastAsia="pl-PL"/>
        </w:rPr>
        <w:t>Wykonawca dostarczy komplet wkładek światło</w:t>
      </w:r>
      <w:r w:rsidR="002D02B3">
        <w:rPr>
          <w:color w:val="000000" w:themeColor="text1"/>
          <w:lang w:eastAsia="pl-PL"/>
        </w:rPr>
        <w:t>wodowych do wszystkich urządzeń pozwalających zrealizować połączenia.</w:t>
      </w:r>
    </w:p>
    <w:p w:rsidR="00C74998" w:rsidRDefault="007749BA" w:rsidP="00BB779E">
      <w:r>
        <w:rPr>
          <w:noProof/>
          <w:lang w:eastAsia="pl-PL"/>
        </w:rPr>
        <w:lastRenderedPageBreak/>
        <w:drawing>
          <wp:inline distT="0" distB="0" distL="0" distR="0" wp14:anchorId="0F94E1AF" wp14:editId="5DA2AD58">
            <wp:extent cx="6480810" cy="4486275"/>
            <wp:effectExtent l="0" t="0" r="0"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emat.png"/>
                    <pic:cNvPicPr/>
                  </pic:nvPicPr>
                  <pic:blipFill>
                    <a:blip r:embed="rId9">
                      <a:extLst>
                        <a:ext uri="{28A0092B-C50C-407E-A947-70E740481C1C}">
                          <a14:useLocalDpi xmlns:a14="http://schemas.microsoft.com/office/drawing/2010/main" val="0"/>
                        </a:ext>
                      </a:extLst>
                    </a:blip>
                    <a:stretch>
                      <a:fillRect/>
                    </a:stretch>
                  </pic:blipFill>
                  <pic:spPr>
                    <a:xfrm>
                      <a:off x="0" y="0"/>
                      <a:ext cx="6480810" cy="4486275"/>
                    </a:xfrm>
                    <a:prstGeom prst="rect">
                      <a:avLst/>
                    </a:prstGeom>
                  </pic:spPr>
                </pic:pic>
              </a:graphicData>
            </a:graphic>
          </wp:inline>
        </w:drawing>
      </w:r>
    </w:p>
    <w:p w:rsidR="00BF6F19" w:rsidRDefault="00C74998" w:rsidP="00C74998">
      <w:pPr>
        <w:pStyle w:val="Legenda"/>
        <w:jc w:val="center"/>
      </w:pPr>
      <w:r>
        <w:t xml:space="preserve">Rysunek </w:t>
      </w:r>
      <w:r w:rsidR="004D0C09">
        <w:fldChar w:fldCharType="begin"/>
      </w:r>
      <w:r w:rsidR="004D0C09">
        <w:instrText xml:space="preserve"> SEQ Rysunek \* ARABIC </w:instrText>
      </w:r>
      <w:r w:rsidR="004D0C09">
        <w:fldChar w:fldCharType="separate"/>
      </w:r>
      <w:r w:rsidR="00456881">
        <w:rPr>
          <w:noProof/>
        </w:rPr>
        <w:t>1</w:t>
      </w:r>
      <w:r w:rsidR="004D0C09">
        <w:rPr>
          <w:noProof/>
        </w:rPr>
        <w:fldChar w:fldCharType="end"/>
      </w:r>
      <w:r>
        <w:t xml:space="preserve"> - Schemat połączeń</w:t>
      </w:r>
    </w:p>
    <w:tbl>
      <w:tblPr>
        <w:tblStyle w:val="Tabela-Siatka"/>
        <w:tblW w:w="0" w:type="auto"/>
        <w:jc w:val="center"/>
        <w:tblInd w:w="657" w:type="dxa"/>
        <w:tblLook w:val="04A0" w:firstRow="1" w:lastRow="0" w:firstColumn="1" w:lastColumn="0" w:noHBand="0" w:noVBand="1"/>
      </w:tblPr>
      <w:tblGrid>
        <w:gridCol w:w="1011"/>
        <w:gridCol w:w="3402"/>
        <w:gridCol w:w="4110"/>
      </w:tblGrid>
      <w:tr w:rsidR="006F54A2" w:rsidTr="00A05DA0">
        <w:trPr>
          <w:jc w:val="center"/>
        </w:trPr>
        <w:tc>
          <w:tcPr>
            <w:tcW w:w="1011"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Lp.</w:t>
            </w:r>
          </w:p>
        </w:tc>
        <w:tc>
          <w:tcPr>
            <w:tcW w:w="3402" w:type="dxa"/>
          </w:tcPr>
          <w:p w:rsidR="006F54A2" w:rsidRDefault="006F54A2" w:rsidP="009E4553">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Nazwa na rysunku 1</w:t>
            </w:r>
          </w:p>
        </w:tc>
        <w:tc>
          <w:tcPr>
            <w:tcW w:w="4110" w:type="dxa"/>
          </w:tcPr>
          <w:p w:rsidR="006F54A2" w:rsidRDefault="006F54A2" w:rsidP="009E4553">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Oznaczenie urządzenia w Specyfikacji</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Router</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A</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Firewall</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B</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Serwer</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C</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Przełącznik warstwy 3</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D</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Przełącznik warstwy 2</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E</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Kontroler punktów dostępowych</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F</w:t>
            </w:r>
          </w:p>
        </w:tc>
      </w:tr>
      <w:tr w:rsidR="006F54A2" w:rsidTr="00A05DA0">
        <w:trPr>
          <w:jc w:val="center"/>
        </w:trPr>
        <w:tc>
          <w:tcPr>
            <w:tcW w:w="1011" w:type="dxa"/>
          </w:tcPr>
          <w:p w:rsidR="006F54A2" w:rsidRPr="00F11AB4" w:rsidRDefault="006F54A2"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6F54A2" w:rsidRDefault="006F54A2"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Przełącznik rdzeniowy</w:t>
            </w:r>
          </w:p>
        </w:tc>
        <w:tc>
          <w:tcPr>
            <w:tcW w:w="4110" w:type="dxa"/>
          </w:tcPr>
          <w:p w:rsidR="006F54A2" w:rsidRDefault="002F180D"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G</w:t>
            </w:r>
          </w:p>
        </w:tc>
      </w:tr>
      <w:tr w:rsidR="00F11AB4" w:rsidTr="00A05DA0">
        <w:trPr>
          <w:jc w:val="center"/>
        </w:trPr>
        <w:tc>
          <w:tcPr>
            <w:tcW w:w="1011" w:type="dxa"/>
          </w:tcPr>
          <w:p w:rsidR="00F11AB4" w:rsidRPr="00F11AB4" w:rsidRDefault="00F11AB4" w:rsidP="00673CE3">
            <w:pPr>
              <w:pStyle w:val="Akapitzlist"/>
              <w:numPr>
                <w:ilvl w:val="0"/>
                <w:numId w:val="48"/>
              </w:numPr>
              <w:spacing w:before="100" w:beforeAutospacing="1" w:after="240"/>
              <w:rPr>
                <w:rFonts w:ascii="Times New Roman" w:eastAsia="Times New Roman" w:hAnsi="Times New Roman" w:cs="Times New Roman"/>
                <w:sz w:val="24"/>
                <w:szCs w:val="24"/>
                <w:lang w:eastAsia="pl-PL"/>
              </w:rPr>
            </w:pPr>
          </w:p>
        </w:tc>
        <w:tc>
          <w:tcPr>
            <w:tcW w:w="3402" w:type="dxa"/>
          </w:tcPr>
          <w:p w:rsidR="00F11AB4" w:rsidRDefault="00F11AB4"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Macierz dyskowa</w:t>
            </w:r>
          </w:p>
        </w:tc>
        <w:tc>
          <w:tcPr>
            <w:tcW w:w="4110" w:type="dxa"/>
          </w:tcPr>
          <w:p w:rsidR="00F11AB4" w:rsidRDefault="00F11AB4" w:rsidP="00972664">
            <w:pPr>
              <w:spacing w:before="100" w:beforeAutospacing="1" w:after="240"/>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Urządzenie typu H</w:t>
            </w:r>
          </w:p>
        </w:tc>
      </w:tr>
    </w:tbl>
    <w:p w:rsidR="00972664" w:rsidRPr="00972664" w:rsidRDefault="00972664" w:rsidP="00972664">
      <w:pPr>
        <w:spacing w:before="100" w:beforeAutospacing="1" w:after="240" w:line="240" w:lineRule="auto"/>
        <w:rPr>
          <w:rFonts w:ascii="Times New Roman" w:eastAsia="Times New Roman" w:hAnsi="Times New Roman" w:cs="Times New Roman"/>
          <w:sz w:val="24"/>
          <w:szCs w:val="24"/>
          <w:lang w:eastAsia="pl-PL"/>
        </w:rPr>
      </w:pPr>
    </w:p>
    <w:p w:rsidR="00972664" w:rsidRPr="006314BA" w:rsidRDefault="00972664" w:rsidP="006314BA">
      <w:pPr>
        <w:pStyle w:val="Nagwek2"/>
      </w:pPr>
      <w:r w:rsidRPr="006314BA">
        <w:t xml:space="preserve"> </w:t>
      </w:r>
      <w:bookmarkStart w:id="53" w:name="_Toc356287935"/>
      <w:r w:rsidRPr="006314BA">
        <w:t>Specyfikacja techniczna urządzeń systemu</w:t>
      </w:r>
      <w:r w:rsidR="0002321B" w:rsidRPr="006314BA">
        <w:t xml:space="preserve"> Informatycznego</w:t>
      </w:r>
      <w:r w:rsidRPr="006314BA">
        <w:t>.</w:t>
      </w:r>
      <w:bookmarkEnd w:id="53"/>
    </w:p>
    <w:p w:rsidR="00972664" w:rsidRPr="00972664" w:rsidRDefault="00972664" w:rsidP="006314BA">
      <w:pPr>
        <w:rPr>
          <w:lang w:eastAsia="pl-PL"/>
        </w:rPr>
      </w:pPr>
      <w:r w:rsidRPr="00972664">
        <w:rPr>
          <w:lang w:eastAsia="pl-PL"/>
        </w:rPr>
        <w:t>Zamawiający dopuszcza oferowanie urządzeń równoważnych pod warunkiem spełnienia poniższych wymagań.</w:t>
      </w:r>
    </w:p>
    <w:p w:rsidR="006314BA" w:rsidRDefault="009C0295" w:rsidP="009C0295">
      <w:pPr>
        <w:pStyle w:val="Nagwek3"/>
      </w:pPr>
      <w:bookmarkStart w:id="54" w:name="_Toc356287936"/>
      <w:r>
        <w:t>Urządzenie typu A – Router</w:t>
      </w:r>
      <w:bookmarkEnd w:id="54"/>
    </w:p>
    <w:p w:rsidR="008373D3" w:rsidRDefault="008373D3" w:rsidP="008373D3"/>
    <w:p w:rsidR="005620FF" w:rsidRDefault="008373D3" w:rsidP="00C13407">
      <w:pPr>
        <w:pStyle w:val="Akapitzlist"/>
      </w:pPr>
      <w:r>
        <w:t xml:space="preserve">Router musi posiadać budowę modularną </w:t>
      </w:r>
      <w:proofErr w:type="spellStart"/>
      <w:r>
        <w:t>tz</w:t>
      </w:r>
      <w:proofErr w:type="spellEnd"/>
      <w:r>
        <w:t>.</w:t>
      </w:r>
      <w:r w:rsidR="005620FF">
        <w:t xml:space="preserve"> musi składać się z modułów i </w:t>
      </w:r>
      <w:r>
        <w:t>umożliwiać</w:t>
      </w:r>
      <w:r w:rsidR="005620FF">
        <w:t xml:space="preserve"> przyszłą</w:t>
      </w:r>
      <w:r>
        <w:t xml:space="preserve"> rozbudowę. </w:t>
      </w:r>
    </w:p>
    <w:p w:rsidR="005620FF" w:rsidRDefault="005620FF" w:rsidP="00C13407">
      <w:pPr>
        <w:pStyle w:val="Akapitzlist"/>
      </w:pPr>
    </w:p>
    <w:p w:rsidR="00C13407" w:rsidRDefault="008373D3" w:rsidP="00C13407">
      <w:pPr>
        <w:pStyle w:val="Akapitzlist"/>
      </w:pPr>
      <w:r>
        <w:t>Urządzenie musi posiadać</w:t>
      </w:r>
      <w:r w:rsidR="009E666A">
        <w:t>:</w:t>
      </w:r>
      <w:r>
        <w:t xml:space="preserve"> </w:t>
      </w:r>
    </w:p>
    <w:p w:rsidR="00C13407" w:rsidRDefault="00C13407" w:rsidP="00C13407">
      <w:pPr>
        <w:pStyle w:val="Akapitzlist"/>
      </w:pPr>
    </w:p>
    <w:p w:rsidR="00675966" w:rsidRPr="007C1AF0" w:rsidRDefault="008373D3" w:rsidP="00673CE3">
      <w:pPr>
        <w:pStyle w:val="Akapitzlist"/>
        <w:numPr>
          <w:ilvl w:val="0"/>
          <w:numId w:val="28"/>
        </w:numPr>
        <w:rPr>
          <w:lang w:val="en-US"/>
        </w:rPr>
      </w:pPr>
      <w:r w:rsidRPr="007C1AF0">
        <w:rPr>
          <w:lang w:val="en-US"/>
        </w:rPr>
        <w:t xml:space="preserve">minimum </w:t>
      </w:r>
      <w:proofErr w:type="spellStart"/>
      <w:r w:rsidRPr="007C1AF0">
        <w:rPr>
          <w:lang w:val="en-US"/>
        </w:rPr>
        <w:t>trzy</w:t>
      </w:r>
      <w:proofErr w:type="spellEnd"/>
      <w:r w:rsidRPr="007C1AF0">
        <w:rPr>
          <w:lang w:val="en-US"/>
        </w:rPr>
        <w:t xml:space="preserve"> </w:t>
      </w:r>
      <w:proofErr w:type="spellStart"/>
      <w:r w:rsidRPr="007C1AF0">
        <w:rPr>
          <w:lang w:val="en-US"/>
        </w:rPr>
        <w:t>porty</w:t>
      </w:r>
      <w:proofErr w:type="spellEnd"/>
      <w:r w:rsidRPr="007C1AF0">
        <w:rPr>
          <w:lang w:val="en-US"/>
        </w:rPr>
        <w:t xml:space="preserve"> Ethernet </w:t>
      </w:r>
      <w:r w:rsidR="00675966" w:rsidRPr="007C1AF0">
        <w:rPr>
          <w:lang w:val="en-US"/>
        </w:rPr>
        <w:t>rj45 1000 Mb/s,</w:t>
      </w:r>
    </w:p>
    <w:p w:rsidR="008373D3" w:rsidRDefault="009E666A" w:rsidP="00673CE3">
      <w:pPr>
        <w:pStyle w:val="Akapitzlist"/>
        <w:numPr>
          <w:ilvl w:val="0"/>
          <w:numId w:val="28"/>
        </w:numPr>
      </w:pPr>
      <w:r>
        <w:t xml:space="preserve">dwa porty światłowodowe z wkładkami singel </w:t>
      </w:r>
      <w:proofErr w:type="spellStart"/>
      <w:r>
        <w:t>mode</w:t>
      </w:r>
      <w:proofErr w:type="spellEnd"/>
      <w:r>
        <w:t>,</w:t>
      </w:r>
    </w:p>
    <w:p w:rsidR="009E666A" w:rsidRDefault="00675966" w:rsidP="00673CE3">
      <w:pPr>
        <w:pStyle w:val="Akapitzlist"/>
        <w:numPr>
          <w:ilvl w:val="0"/>
          <w:numId w:val="28"/>
        </w:numPr>
      </w:pPr>
      <w:r>
        <w:t>w</w:t>
      </w:r>
      <w:r w:rsidR="009E666A">
        <w:t xml:space="preserve">budowany moduł szyfrowania </w:t>
      </w:r>
      <w:proofErr w:type="spellStart"/>
      <w:r w:rsidR="009E666A">
        <w:t>Ipsec+SSl</w:t>
      </w:r>
      <w:proofErr w:type="spellEnd"/>
      <w:r w:rsidR="009E666A">
        <w:t>,</w:t>
      </w:r>
    </w:p>
    <w:p w:rsidR="009E666A" w:rsidRDefault="00675966" w:rsidP="00673CE3">
      <w:pPr>
        <w:pStyle w:val="Akapitzlist"/>
        <w:numPr>
          <w:ilvl w:val="0"/>
          <w:numId w:val="28"/>
        </w:numPr>
      </w:pPr>
      <w:r>
        <w:t>p</w:t>
      </w:r>
      <w:r w:rsidR="009E666A">
        <w:t>amięć ram ddr2 minimum 2 GB,</w:t>
      </w:r>
    </w:p>
    <w:p w:rsidR="009E666A" w:rsidRDefault="00675966" w:rsidP="00673CE3">
      <w:pPr>
        <w:pStyle w:val="Akapitzlist"/>
        <w:numPr>
          <w:ilvl w:val="0"/>
          <w:numId w:val="28"/>
        </w:numPr>
      </w:pPr>
      <w:r>
        <w:t>k</w:t>
      </w:r>
      <w:r w:rsidR="009E666A">
        <w:t>onsole rs232,</w:t>
      </w:r>
    </w:p>
    <w:p w:rsidR="003D121A" w:rsidRPr="003D121A" w:rsidRDefault="00675966" w:rsidP="00673CE3">
      <w:pPr>
        <w:pStyle w:val="Akapitzlist"/>
        <w:numPr>
          <w:ilvl w:val="0"/>
          <w:numId w:val="28"/>
        </w:numPr>
        <w:rPr>
          <w:lang w:eastAsia="pl-PL"/>
        </w:rPr>
      </w:pPr>
      <w:r>
        <w:t>o</w:t>
      </w:r>
      <w:r w:rsidR="009E666A">
        <w:t xml:space="preserve">bsługiwać protokoły: </w:t>
      </w:r>
      <w:r w:rsidR="003D121A">
        <w:rPr>
          <w:rFonts w:ascii="Arial" w:hAnsi="Arial" w:cs="Arial"/>
          <w:color w:val="000000"/>
          <w:sz w:val="18"/>
          <w:szCs w:val="18"/>
        </w:rPr>
        <w:t>IPv4 i IPv6: statyczny, OSPF, BGP, IS-IS,</w:t>
      </w:r>
    </w:p>
    <w:p w:rsidR="009E666A" w:rsidRPr="007C1AF0" w:rsidRDefault="00675966" w:rsidP="00673CE3">
      <w:pPr>
        <w:pStyle w:val="Akapitzlist"/>
        <w:numPr>
          <w:ilvl w:val="0"/>
          <w:numId w:val="28"/>
        </w:numPr>
        <w:rPr>
          <w:lang w:val="en-US" w:eastAsia="pl-PL"/>
        </w:rPr>
      </w:pPr>
      <w:proofErr w:type="spellStart"/>
      <w:r w:rsidRPr="007C1AF0">
        <w:rPr>
          <w:lang w:val="en-US" w:eastAsia="pl-PL"/>
        </w:rPr>
        <w:t>o</w:t>
      </w:r>
      <w:r w:rsidR="009E666A" w:rsidRPr="007C1AF0">
        <w:rPr>
          <w:lang w:val="en-US" w:eastAsia="pl-PL"/>
        </w:rPr>
        <w:t>bsługiwać</w:t>
      </w:r>
      <w:proofErr w:type="spellEnd"/>
      <w:r w:rsidR="009E666A" w:rsidRPr="007C1AF0">
        <w:rPr>
          <w:lang w:val="en-US" w:eastAsia="pl-PL"/>
        </w:rPr>
        <w:t xml:space="preserve"> </w:t>
      </w:r>
      <w:proofErr w:type="spellStart"/>
      <w:r w:rsidR="009E666A" w:rsidRPr="007C1AF0">
        <w:rPr>
          <w:lang w:val="en-US" w:eastAsia="pl-PL"/>
        </w:rPr>
        <w:t>enkapsulacje</w:t>
      </w:r>
      <w:proofErr w:type="spellEnd"/>
      <w:r w:rsidR="009E666A" w:rsidRPr="007C1AF0">
        <w:rPr>
          <w:lang w:val="en-US" w:eastAsia="pl-PL"/>
        </w:rPr>
        <w:t xml:space="preserve">: </w:t>
      </w:r>
      <w:r w:rsidR="00C13407" w:rsidRPr="007C1AF0">
        <w:rPr>
          <w:lang w:val="en-US" w:eastAsia="pl-PL"/>
        </w:rPr>
        <w:t>Generic routing encapsulation GRE</w:t>
      </w:r>
      <w:r w:rsidR="009E666A" w:rsidRPr="007C1AF0">
        <w:rPr>
          <w:lang w:val="en-US" w:eastAsia="pl-PL"/>
        </w:rPr>
        <w:t xml:space="preserve">, Ethernet, 802.1q VLAN, Point-to-Point Protocol (PPP), Multilink Point-to-Point Protocol (MLPPP), Frame Relay, Multilink Frame </w:t>
      </w:r>
      <w:r w:rsidR="003D121A" w:rsidRPr="007C1AF0">
        <w:rPr>
          <w:lang w:val="en-US" w:eastAsia="pl-PL"/>
        </w:rPr>
        <w:t xml:space="preserve">Relay (MLFR) (FR.15 and FR.16), </w:t>
      </w:r>
      <w:r w:rsidR="009E666A" w:rsidRPr="007C1AF0">
        <w:rPr>
          <w:lang w:val="en-US" w:eastAsia="pl-PL"/>
        </w:rPr>
        <w:t>Serial (RS-232, RS-449, X.21, V.35, and EIA-530), PPP over Ethernet (</w:t>
      </w:r>
      <w:proofErr w:type="spellStart"/>
      <w:r w:rsidR="009E666A" w:rsidRPr="007C1AF0">
        <w:rPr>
          <w:lang w:val="en-US" w:eastAsia="pl-PL"/>
        </w:rPr>
        <w:t>PPPoE</w:t>
      </w:r>
      <w:proofErr w:type="spellEnd"/>
      <w:r w:rsidR="009E666A" w:rsidRPr="007C1AF0">
        <w:rPr>
          <w:lang w:val="en-US" w:eastAsia="pl-PL"/>
        </w:rPr>
        <w:t>), and ATM,</w:t>
      </w:r>
    </w:p>
    <w:p w:rsidR="009E666A" w:rsidRPr="007C1AF0" w:rsidRDefault="009E666A" w:rsidP="00673CE3">
      <w:pPr>
        <w:pStyle w:val="Akapitzlist"/>
        <w:numPr>
          <w:ilvl w:val="0"/>
          <w:numId w:val="28"/>
        </w:numPr>
        <w:rPr>
          <w:lang w:val="en-US" w:eastAsia="pl-PL"/>
        </w:rPr>
      </w:pPr>
      <w:proofErr w:type="spellStart"/>
      <w:r w:rsidRPr="007C1AF0">
        <w:rPr>
          <w:lang w:val="en-US" w:eastAsia="pl-PL"/>
        </w:rPr>
        <w:t>Obsługiwać</w:t>
      </w:r>
      <w:proofErr w:type="spellEnd"/>
      <w:r w:rsidRPr="007C1AF0">
        <w:rPr>
          <w:lang w:val="en-US" w:eastAsia="pl-PL"/>
        </w:rPr>
        <w:t xml:space="preserve"> </w:t>
      </w:r>
      <w:proofErr w:type="spellStart"/>
      <w:r w:rsidRPr="007C1AF0">
        <w:rPr>
          <w:lang w:val="en-US" w:eastAsia="pl-PL"/>
        </w:rPr>
        <w:t>mechanizmy</w:t>
      </w:r>
      <w:proofErr w:type="spellEnd"/>
      <w:r w:rsidRPr="007C1AF0">
        <w:rPr>
          <w:lang w:val="en-US" w:eastAsia="pl-PL"/>
        </w:rPr>
        <w:t xml:space="preserve"> </w:t>
      </w:r>
      <w:proofErr w:type="spellStart"/>
      <w:r w:rsidRPr="007C1AF0">
        <w:rPr>
          <w:lang w:val="en-US" w:eastAsia="pl-PL"/>
        </w:rPr>
        <w:t>kontroli</w:t>
      </w:r>
      <w:proofErr w:type="spellEnd"/>
      <w:r w:rsidRPr="007C1AF0">
        <w:rPr>
          <w:lang w:val="en-US" w:eastAsia="pl-PL"/>
        </w:rPr>
        <w:t xml:space="preserve"> </w:t>
      </w:r>
      <w:proofErr w:type="spellStart"/>
      <w:r w:rsidRPr="007C1AF0">
        <w:rPr>
          <w:lang w:val="en-US" w:eastAsia="pl-PL"/>
        </w:rPr>
        <w:t>pasma</w:t>
      </w:r>
      <w:proofErr w:type="spellEnd"/>
      <w:r w:rsidRPr="007C1AF0">
        <w:rPr>
          <w:lang w:val="en-US" w:eastAsia="pl-PL"/>
        </w:rPr>
        <w:t xml:space="preserve">: </w:t>
      </w:r>
      <w:proofErr w:type="spellStart"/>
      <w:r w:rsidRPr="007C1AF0">
        <w:rPr>
          <w:lang w:val="en-US" w:eastAsia="pl-PL"/>
        </w:rPr>
        <w:t>QoS</w:t>
      </w:r>
      <w:proofErr w:type="spellEnd"/>
      <w:r w:rsidRPr="007C1AF0">
        <w:rPr>
          <w:lang w:val="en-US" w:eastAsia="pl-PL"/>
        </w:rPr>
        <w:t xml:space="preserve">, Class-Based Weighted Fair Queuing (CBWFQ), Weighted Random Early Detection (WRED), Hierarchical </w:t>
      </w:r>
      <w:proofErr w:type="spellStart"/>
      <w:r w:rsidRPr="007C1AF0">
        <w:rPr>
          <w:lang w:val="en-US" w:eastAsia="pl-PL"/>
        </w:rPr>
        <w:t>QoS</w:t>
      </w:r>
      <w:proofErr w:type="spellEnd"/>
      <w:r w:rsidRPr="007C1AF0">
        <w:rPr>
          <w:lang w:val="en-US" w:eastAsia="pl-PL"/>
        </w:rPr>
        <w:t>, Policy-Based Routing (PBR</w:t>
      </w:r>
      <w:r w:rsidR="00C13407" w:rsidRPr="007C1AF0">
        <w:rPr>
          <w:lang w:val="en-US" w:eastAsia="pl-PL"/>
        </w:rPr>
        <w:t>), Performance Routing,</w:t>
      </w:r>
    </w:p>
    <w:p w:rsidR="009E666A" w:rsidRPr="00C13407" w:rsidRDefault="009E666A" w:rsidP="00673CE3">
      <w:pPr>
        <w:pStyle w:val="Akapitzlist"/>
        <w:numPr>
          <w:ilvl w:val="0"/>
          <w:numId w:val="28"/>
        </w:numPr>
        <w:rPr>
          <w:lang w:eastAsia="pl-PL"/>
        </w:rPr>
      </w:pPr>
      <w:r w:rsidRPr="00C13407">
        <w:rPr>
          <w:lang w:eastAsia="pl-PL"/>
        </w:rPr>
        <w:t>Posiadać najnowsze oprogramowanie,</w:t>
      </w:r>
    </w:p>
    <w:p w:rsidR="009E666A" w:rsidRDefault="009E666A" w:rsidP="008373D3"/>
    <w:p w:rsidR="009E666A" w:rsidRDefault="00356838" w:rsidP="00356838">
      <w:pPr>
        <w:pStyle w:val="Nagwek3"/>
      </w:pPr>
      <w:bookmarkStart w:id="55" w:name="_Toc356287937"/>
      <w:r>
        <w:t>Urządzenie typu B – Firewall</w:t>
      </w:r>
      <w:bookmarkEnd w:id="55"/>
    </w:p>
    <w:p w:rsidR="007E7E35" w:rsidRDefault="007E7E35" w:rsidP="007E7E35">
      <w:bookmarkStart w:id="56" w:name="wp9000195"/>
      <w:bookmarkStart w:id="57" w:name="wp9000202"/>
      <w:bookmarkStart w:id="58" w:name="wp9000272"/>
      <w:bookmarkEnd w:id="56"/>
      <w:bookmarkEnd w:id="57"/>
      <w:bookmarkEnd w:id="58"/>
    </w:p>
    <w:p w:rsidR="00DD1E5D" w:rsidRDefault="007E7E35" w:rsidP="007E7E35">
      <w:r>
        <w:t xml:space="preserve">Urządzenie pełni role zabezpieczenia sieci. </w:t>
      </w:r>
    </w:p>
    <w:p w:rsidR="007E7E35" w:rsidRPr="007E7E35" w:rsidRDefault="007E7E35" w:rsidP="007E7E35">
      <w:pPr>
        <w:rPr>
          <w:lang w:eastAsia="pl-PL"/>
        </w:rPr>
      </w:pPr>
      <w:r w:rsidRPr="007E7E35">
        <w:rPr>
          <w:lang w:eastAsia="pl-PL"/>
        </w:rPr>
        <w:t>Urządzenie musi być rozwiązaniem sprzętowo-programowym jednego producenta i jednocześnie rozwiązaniem typu Firewall.</w:t>
      </w:r>
    </w:p>
    <w:p w:rsidR="007E7E35" w:rsidRPr="007E7E35" w:rsidRDefault="007E7E35" w:rsidP="007E7E35">
      <w:pPr>
        <w:rPr>
          <w:lang w:eastAsia="pl-PL"/>
        </w:rPr>
      </w:pPr>
      <w:r w:rsidRPr="007E7E35">
        <w:rPr>
          <w:lang w:eastAsia="pl-PL"/>
        </w:rPr>
        <w:t xml:space="preserve">Urządzenie musi być oparte o dedykowany system operacyjny – nie dopuszcza się rozwiązań gdzie platformą systemową jest otwarty system operacyjny np. UNIX (Linux, </w:t>
      </w:r>
      <w:proofErr w:type="spellStart"/>
      <w:r w:rsidRPr="007E7E35">
        <w:rPr>
          <w:lang w:eastAsia="pl-PL"/>
        </w:rPr>
        <w:t>FreeBSD</w:t>
      </w:r>
      <w:proofErr w:type="spellEnd"/>
      <w:r w:rsidRPr="007E7E35">
        <w:rPr>
          <w:lang w:eastAsia="pl-PL"/>
        </w:rPr>
        <w:t xml:space="preserve"> etc.) lub jego modyfikacja.</w:t>
      </w:r>
    </w:p>
    <w:p w:rsidR="00020838" w:rsidRDefault="00020838" w:rsidP="00020838">
      <w:pPr>
        <w:rPr>
          <w:lang w:eastAsia="pl-PL"/>
        </w:rPr>
      </w:pPr>
      <w:r w:rsidRPr="00020838">
        <w:rPr>
          <w:lang w:eastAsia="pl-PL"/>
        </w:rPr>
        <w:t>Urządzenie musi posiadać</w:t>
      </w:r>
      <w:r>
        <w:rPr>
          <w:lang w:eastAsia="pl-PL"/>
        </w:rPr>
        <w:t>:</w:t>
      </w:r>
    </w:p>
    <w:p w:rsidR="00020838" w:rsidRDefault="00020838" w:rsidP="00673CE3">
      <w:pPr>
        <w:pStyle w:val="Akapitzlist"/>
        <w:numPr>
          <w:ilvl w:val="0"/>
          <w:numId w:val="29"/>
        </w:numPr>
        <w:rPr>
          <w:lang w:eastAsia="pl-PL"/>
        </w:rPr>
      </w:pPr>
      <w:r w:rsidRPr="00020838">
        <w:rPr>
          <w:lang w:eastAsia="pl-PL"/>
        </w:rPr>
        <w:t>gniazdo które można obsadzić sprzętowymi modułami:</w:t>
      </w:r>
      <w:r>
        <w:rPr>
          <w:lang w:eastAsia="pl-PL"/>
        </w:rPr>
        <w:t xml:space="preserve"> </w:t>
      </w:r>
      <w:r w:rsidRPr="00020838">
        <w:rPr>
          <w:lang w:eastAsia="pl-PL"/>
        </w:rPr>
        <w:t>typu IPS,</w:t>
      </w:r>
      <w:r w:rsidR="003E6BE1">
        <w:rPr>
          <w:lang w:eastAsia="pl-PL"/>
        </w:rPr>
        <w:t xml:space="preserve"> </w:t>
      </w:r>
      <w:r w:rsidRPr="00020838">
        <w:rPr>
          <w:lang w:eastAsia="pl-PL"/>
        </w:rPr>
        <w:t>typu antywirus,</w:t>
      </w:r>
    </w:p>
    <w:p w:rsidR="00020838" w:rsidRPr="00020838" w:rsidRDefault="00020838" w:rsidP="00673CE3">
      <w:pPr>
        <w:pStyle w:val="Akapitzlist"/>
        <w:numPr>
          <w:ilvl w:val="0"/>
          <w:numId w:val="29"/>
        </w:numPr>
        <w:rPr>
          <w:lang w:eastAsia="pl-PL"/>
        </w:rPr>
      </w:pPr>
      <w:r>
        <w:rPr>
          <w:lang w:eastAsia="pl-PL"/>
        </w:rPr>
        <w:lastRenderedPageBreak/>
        <w:t xml:space="preserve">możliwość rozszerzenia </w:t>
      </w:r>
      <w:r w:rsidRPr="00020838">
        <w:rPr>
          <w:lang w:eastAsia="pl-PL"/>
        </w:rPr>
        <w:t>dodatkowymi interfejsami (4 porty 10/100/1000 lub gniazda SFP)</w:t>
      </w:r>
    </w:p>
    <w:p w:rsidR="00020838" w:rsidRPr="00020838" w:rsidRDefault="00020838" w:rsidP="00673CE3">
      <w:pPr>
        <w:pStyle w:val="Akapitzlist"/>
        <w:numPr>
          <w:ilvl w:val="0"/>
          <w:numId w:val="29"/>
        </w:numPr>
        <w:rPr>
          <w:lang w:eastAsia="pl-PL"/>
        </w:rPr>
      </w:pPr>
      <w:r w:rsidRPr="00020838">
        <w:rPr>
          <w:lang w:eastAsia="pl-PL"/>
        </w:rPr>
        <w:t xml:space="preserve">Urządzenie musi posiadać minimum cztery interfejsy 10/100/1000 </w:t>
      </w:r>
      <w:proofErr w:type="spellStart"/>
      <w:r w:rsidRPr="00020838">
        <w:rPr>
          <w:lang w:eastAsia="pl-PL"/>
        </w:rPr>
        <w:t>GigabitEthernet</w:t>
      </w:r>
      <w:proofErr w:type="spellEnd"/>
      <w:r w:rsidRPr="00020838">
        <w:rPr>
          <w:lang w:eastAsia="pl-PL"/>
        </w:rPr>
        <w:t>.</w:t>
      </w:r>
    </w:p>
    <w:p w:rsidR="00020838" w:rsidRPr="00020838" w:rsidRDefault="00020838" w:rsidP="00673CE3">
      <w:pPr>
        <w:pStyle w:val="Akapitzlist"/>
        <w:numPr>
          <w:ilvl w:val="0"/>
          <w:numId w:val="29"/>
        </w:numPr>
        <w:rPr>
          <w:lang w:eastAsia="pl-PL"/>
        </w:rPr>
      </w:pPr>
      <w:r w:rsidRPr="00020838">
        <w:rPr>
          <w:lang w:eastAsia="pl-PL"/>
        </w:rPr>
        <w:t xml:space="preserve">Urządzenie musi posiadać dedykowany port Konsoli oraz dedykowany port </w:t>
      </w:r>
      <w:proofErr w:type="spellStart"/>
      <w:r w:rsidRPr="00020838">
        <w:rPr>
          <w:lang w:eastAsia="pl-PL"/>
        </w:rPr>
        <w:t>Aux</w:t>
      </w:r>
      <w:proofErr w:type="spellEnd"/>
      <w:r w:rsidRPr="00020838">
        <w:rPr>
          <w:lang w:eastAsia="pl-PL"/>
        </w:rPr>
        <w:t xml:space="preserve"> z interfejsem RJ45.</w:t>
      </w:r>
    </w:p>
    <w:p w:rsidR="00020838" w:rsidRPr="00020838" w:rsidRDefault="00020838" w:rsidP="00673CE3">
      <w:pPr>
        <w:pStyle w:val="Akapitzlist"/>
        <w:numPr>
          <w:ilvl w:val="0"/>
          <w:numId w:val="29"/>
        </w:numPr>
        <w:rPr>
          <w:lang w:eastAsia="pl-PL"/>
        </w:rPr>
      </w:pPr>
      <w:r w:rsidRPr="00020838">
        <w:rPr>
          <w:lang w:eastAsia="pl-PL"/>
        </w:rPr>
        <w:t>Urządze</w:t>
      </w:r>
      <w:r w:rsidR="00D72097">
        <w:rPr>
          <w:lang w:eastAsia="pl-PL"/>
        </w:rPr>
        <w:t>nia musi posiadać 2 gniazda USB,</w:t>
      </w:r>
    </w:p>
    <w:p w:rsidR="00D72097" w:rsidRDefault="00020838" w:rsidP="00673CE3">
      <w:pPr>
        <w:pStyle w:val="Akapitzlist"/>
        <w:numPr>
          <w:ilvl w:val="0"/>
          <w:numId w:val="29"/>
        </w:numPr>
        <w:rPr>
          <w:lang w:eastAsia="pl-PL"/>
        </w:rPr>
      </w:pPr>
      <w:r w:rsidRPr="00020838">
        <w:rPr>
          <w:lang w:eastAsia="pl-PL"/>
        </w:rPr>
        <w:t xml:space="preserve">Urządzenie musi posiadać </w:t>
      </w:r>
      <w:r w:rsidR="00D72097">
        <w:rPr>
          <w:lang w:eastAsia="pl-PL"/>
        </w:rPr>
        <w:t>8</w:t>
      </w:r>
      <w:r w:rsidR="00686E01">
        <w:rPr>
          <w:lang w:eastAsia="pl-PL"/>
        </w:rPr>
        <w:t xml:space="preserve"> GB </w:t>
      </w:r>
      <w:r w:rsidRPr="00020838">
        <w:rPr>
          <w:lang w:eastAsia="pl-PL"/>
        </w:rPr>
        <w:t>pamięci DRAM</w:t>
      </w:r>
      <w:r w:rsidR="00D72097">
        <w:rPr>
          <w:lang w:eastAsia="pl-PL"/>
        </w:rPr>
        <w:t xml:space="preserve"> i 8 GB pamięci Flash,</w:t>
      </w:r>
    </w:p>
    <w:p w:rsidR="00204023" w:rsidRDefault="00020838" w:rsidP="00673CE3">
      <w:pPr>
        <w:pStyle w:val="Akapitzlist"/>
        <w:numPr>
          <w:ilvl w:val="0"/>
          <w:numId w:val="29"/>
        </w:numPr>
        <w:rPr>
          <w:lang w:eastAsia="pl-PL"/>
        </w:rPr>
      </w:pPr>
      <w:r w:rsidRPr="00020838">
        <w:rPr>
          <w:lang w:eastAsia="pl-PL"/>
        </w:rPr>
        <w:t xml:space="preserve">Urządzenie musi mieć wydajność co najmniej </w:t>
      </w:r>
      <w:r w:rsidR="00204023">
        <w:rPr>
          <w:lang w:eastAsia="pl-PL"/>
        </w:rPr>
        <w:t>1</w:t>
      </w:r>
      <w:r w:rsidR="00204023" w:rsidRPr="00204023">
        <w:t xml:space="preserve">.2 </w:t>
      </w:r>
      <w:proofErr w:type="spellStart"/>
      <w:r w:rsidR="00204023" w:rsidRPr="00204023">
        <w:t>Gbps</w:t>
      </w:r>
      <w:proofErr w:type="spellEnd"/>
      <w:r w:rsidR="00204023" w:rsidRPr="00204023">
        <w:t xml:space="preserve"> dla obsługi ruchu w trybie </w:t>
      </w:r>
      <w:proofErr w:type="spellStart"/>
      <w:r w:rsidR="00204023" w:rsidRPr="00204023">
        <w:t>Stateful</w:t>
      </w:r>
      <w:proofErr w:type="spellEnd"/>
      <w:r w:rsidR="00204023">
        <w:t>,</w:t>
      </w:r>
    </w:p>
    <w:p w:rsidR="00020838" w:rsidRPr="00020838" w:rsidRDefault="00020838" w:rsidP="00673CE3">
      <w:pPr>
        <w:pStyle w:val="Akapitzlist"/>
        <w:numPr>
          <w:ilvl w:val="0"/>
          <w:numId w:val="29"/>
        </w:numPr>
        <w:rPr>
          <w:lang w:eastAsia="pl-PL"/>
        </w:rPr>
      </w:pPr>
      <w:r w:rsidRPr="00020838">
        <w:rPr>
          <w:lang w:eastAsia="pl-PL"/>
        </w:rPr>
        <w:t>Urządzenie musi mieć wydajność „obsługi” ruchu szyfrowanego (wsparcie sprzętowe dla 3DES/AES) na poziomie 2</w:t>
      </w:r>
      <w:r w:rsidR="00686E01">
        <w:rPr>
          <w:lang w:eastAsia="pl-PL"/>
        </w:rPr>
        <w:t>50</w:t>
      </w:r>
      <w:r w:rsidRPr="00020838">
        <w:rPr>
          <w:lang w:eastAsia="pl-PL"/>
        </w:rPr>
        <w:t xml:space="preserve"> </w:t>
      </w:r>
      <w:proofErr w:type="spellStart"/>
      <w:r w:rsidRPr="00020838">
        <w:rPr>
          <w:lang w:eastAsia="pl-PL"/>
        </w:rPr>
        <w:t>Mbps</w:t>
      </w:r>
      <w:proofErr w:type="spellEnd"/>
      <w:r w:rsidRPr="00020838">
        <w:rPr>
          <w:lang w:eastAsia="pl-PL"/>
        </w:rPr>
        <w:t>.</w:t>
      </w:r>
    </w:p>
    <w:p w:rsidR="00020838" w:rsidRPr="00020838" w:rsidRDefault="00020838" w:rsidP="00673CE3">
      <w:pPr>
        <w:pStyle w:val="Akapitzlist"/>
        <w:numPr>
          <w:ilvl w:val="0"/>
          <w:numId w:val="29"/>
        </w:numPr>
        <w:rPr>
          <w:lang w:eastAsia="pl-PL"/>
        </w:rPr>
      </w:pPr>
      <w:r w:rsidRPr="00020838">
        <w:rPr>
          <w:lang w:eastAsia="pl-PL"/>
        </w:rPr>
        <w:t xml:space="preserve">Urządzenie musi mieć możliwość obsługi </w:t>
      </w:r>
      <w:r w:rsidR="00463E45">
        <w:rPr>
          <w:lang w:eastAsia="pl-PL"/>
        </w:rPr>
        <w:t>250</w:t>
      </w:r>
      <w:r w:rsidRPr="00020838">
        <w:rPr>
          <w:lang w:eastAsia="pl-PL"/>
        </w:rPr>
        <w:t xml:space="preserve"> sesji </w:t>
      </w:r>
      <w:proofErr w:type="spellStart"/>
      <w:r w:rsidRPr="00020838">
        <w:rPr>
          <w:lang w:eastAsia="pl-PL"/>
        </w:rPr>
        <w:t>site</w:t>
      </w:r>
      <w:proofErr w:type="spellEnd"/>
      <w:r w:rsidRPr="00020838">
        <w:rPr>
          <w:lang w:eastAsia="pl-PL"/>
        </w:rPr>
        <w:t>-to-</w:t>
      </w:r>
      <w:proofErr w:type="spellStart"/>
      <w:r w:rsidRPr="00020838">
        <w:rPr>
          <w:lang w:eastAsia="pl-PL"/>
        </w:rPr>
        <w:t>site</w:t>
      </w:r>
      <w:proofErr w:type="spellEnd"/>
      <w:r w:rsidRPr="00020838">
        <w:rPr>
          <w:lang w:eastAsia="pl-PL"/>
        </w:rPr>
        <w:t xml:space="preserve"> oraz </w:t>
      </w:r>
      <w:proofErr w:type="spellStart"/>
      <w:r w:rsidRPr="00020838">
        <w:rPr>
          <w:lang w:eastAsia="pl-PL"/>
        </w:rPr>
        <w:t>remote</w:t>
      </w:r>
      <w:proofErr w:type="spellEnd"/>
      <w:r w:rsidRPr="00020838">
        <w:rPr>
          <w:lang w:eastAsia="pl-PL"/>
        </w:rPr>
        <w:t xml:space="preserve"> VPN.</w:t>
      </w:r>
    </w:p>
    <w:p w:rsidR="00020838" w:rsidRPr="00020838" w:rsidRDefault="00020838" w:rsidP="00673CE3">
      <w:pPr>
        <w:pStyle w:val="Akapitzlist"/>
        <w:numPr>
          <w:ilvl w:val="0"/>
          <w:numId w:val="29"/>
        </w:numPr>
        <w:rPr>
          <w:lang w:eastAsia="pl-PL"/>
        </w:rPr>
      </w:pPr>
      <w:r w:rsidRPr="00020838">
        <w:rPr>
          <w:lang w:eastAsia="pl-PL"/>
        </w:rPr>
        <w:t>Urządzenie musi umożliwiać zdalne zarządzanie w trybie CLI (</w:t>
      </w:r>
      <w:proofErr w:type="spellStart"/>
      <w:r w:rsidRPr="00020838">
        <w:rPr>
          <w:lang w:eastAsia="pl-PL"/>
        </w:rPr>
        <w:t>console</w:t>
      </w:r>
      <w:proofErr w:type="spellEnd"/>
      <w:r w:rsidRPr="00020838">
        <w:rPr>
          <w:lang w:eastAsia="pl-PL"/>
        </w:rPr>
        <w:t xml:space="preserve"> </w:t>
      </w:r>
      <w:proofErr w:type="spellStart"/>
      <w:r w:rsidRPr="00020838">
        <w:rPr>
          <w:lang w:eastAsia="pl-PL"/>
        </w:rPr>
        <w:t>line</w:t>
      </w:r>
      <w:proofErr w:type="spellEnd"/>
      <w:r w:rsidRPr="00020838">
        <w:rPr>
          <w:lang w:eastAsia="pl-PL"/>
        </w:rPr>
        <w:t xml:space="preserve"> </w:t>
      </w:r>
      <w:proofErr w:type="spellStart"/>
      <w:r w:rsidRPr="00020838">
        <w:rPr>
          <w:lang w:eastAsia="pl-PL"/>
        </w:rPr>
        <w:t>interface</w:t>
      </w:r>
      <w:proofErr w:type="spellEnd"/>
      <w:r w:rsidRPr="00020838">
        <w:rPr>
          <w:lang w:eastAsia="pl-PL"/>
        </w:rPr>
        <w:t xml:space="preserve">) poprzez protokoły SSH oraz Telnet. </w:t>
      </w:r>
    </w:p>
    <w:p w:rsidR="00020838" w:rsidRPr="00020838" w:rsidRDefault="00020838" w:rsidP="00673CE3">
      <w:pPr>
        <w:pStyle w:val="Akapitzlist"/>
        <w:numPr>
          <w:ilvl w:val="0"/>
          <w:numId w:val="29"/>
        </w:numPr>
        <w:rPr>
          <w:lang w:eastAsia="pl-PL"/>
        </w:rPr>
      </w:pPr>
      <w:r w:rsidRPr="00020838">
        <w:rPr>
          <w:lang w:eastAsia="pl-PL"/>
        </w:rPr>
        <w:t>Urządzenie musi umożliwiać zdalne za pomocą dostarczonego programu który do komunikacji z urządzeniem wykorzystuje szyfrowanie SSL (</w:t>
      </w:r>
      <w:proofErr w:type="spellStart"/>
      <w:r w:rsidRPr="00020838">
        <w:rPr>
          <w:lang w:eastAsia="pl-PL"/>
        </w:rPr>
        <w:t>device</w:t>
      </w:r>
      <w:proofErr w:type="spellEnd"/>
      <w:r w:rsidRPr="00020838">
        <w:rPr>
          <w:lang w:eastAsia="pl-PL"/>
        </w:rPr>
        <w:t xml:space="preserve"> manager).</w:t>
      </w:r>
    </w:p>
    <w:p w:rsidR="00020838" w:rsidRPr="00020838" w:rsidRDefault="00020838" w:rsidP="00673CE3">
      <w:pPr>
        <w:pStyle w:val="Akapitzlist"/>
        <w:numPr>
          <w:ilvl w:val="0"/>
          <w:numId w:val="29"/>
        </w:numPr>
        <w:rPr>
          <w:lang w:eastAsia="pl-PL"/>
        </w:rPr>
      </w:pPr>
      <w:r w:rsidRPr="00020838">
        <w:rPr>
          <w:lang w:eastAsia="pl-PL"/>
        </w:rPr>
        <w:t>Urządzenie musi umo</w:t>
      </w:r>
      <w:r w:rsidR="003E6BE1">
        <w:rPr>
          <w:lang w:eastAsia="pl-PL"/>
        </w:rPr>
        <w:t>żliwiać obsługę sieci minimum 10</w:t>
      </w:r>
      <w:r w:rsidRPr="00020838">
        <w:rPr>
          <w:lang w:eastAsia="pl-PL"/>
        </w:rPr>
        <w:t>0 VLAN.</w:t>
      </w:r>
    </w:p>
    <w:p w:rsidR="00020838" w:rsidRPr="00020838" w:rsidRDefault="00020838" w:rsidP="00673CE3">
      <w:pPr>
        <w:pStyle w:val="Akapitzlist"/>
        <w:numPr>
          <w:ilvl w:val="0"/>
          <w:numId w:val="29"/>
        </w:numPr>
        <w:rPr>
          <w:lang w:eastAsia="pl-PL"/>
        </w:rPr>
      </w:pPr>
      <w:r w:rsidRPr="00020838">
        <w:rPr>
          <w:lang w:eastAsia="pl-PL"/>
        </w:rPr>
        <w:t>Urządzenie musi umożliwiać ograniczenie ruchu (</w:t>
      </w:r>
      <w:proofErr w:type="spellStart"/>
      <w:r w:rsidRPr="00020838">
        <w:rPr>
          <w:lang w:eastAsia="pl-PL"/>
        </w:rPr>
        <w:t>rate</w:t>
      </w:r>
      <w:proofErr w:type="spellEnd"/>
      <w:r w:rsidRPr="00020838">
        <w:rPr>
          <w:lang w:eastAsia="pl-PL"/>
        </w:rPr>
        <w:t xml:space="preserve"> </w:t>
      </w:r>
      <w:proofErr w:type="spellStart"/>
      <w:r w:rsidRPr="00020838">
        <w:rPr>
          <w:lang w:eastAsia="pl-PL"/>
        </w:rPr>
        <w:t>limiting</w:t>
      </w:r>
      <w:proofErr w:type="spellEnd"/>
      <w:r w:rsidRPr="00020838">
        <w:rPr>
          <w:lang w:eastAsia="pl-PL"/>
        </w:rPr>
        <w:t xml:space="preserve">) w reakcji na zdarzenia i dla wybranych rodzajów ruchu sieciowego, tak aby uniemożliwić nadmierne wykorzystywanie pasma sieciowego. </w:t>
      </w:r>
    </w:p>
    <w:p w:rsidR="00020838" w:rsidRPr="00020838" w:rsidRDefault="00020838" w:rsidP="00673CE3">
      <w:pPr>
        <w:pStyle w:val="Akapitzlist"/>
        <w:numPr>
          <w:ilvl w:val="0"/>
          <w:numId w:val="29"/>
        </w:numPr>
        <w:rPr>
          <w:lang w:eastAsia="pl-PL"/>
        </w:rPr>
      </w:pPr>
      <w:r w:rsidRPr="00020838">
        <w:rPr>
          <w:lang w:eastAsia="pl-PL"/>
        </w:rPr>
        <w:t>Urządzenie musi umożliwiać działanie w trybie:</w:t>
      </w:r>
      <w:r w:rsidR="003B6C64">
        <w:rPr>
          <w:lang w:eastAsia="pl-PL"/>
        </w:rPr>
        <w:t xml:space="preserve"> </w:t>
      </w:r>
      <w:proofErr w:type="spellStart"/>
      <w:r w:rsidRPr="00020838">
        <w:rPr>
          <w:lang w:eastAsia="pl-PL"/>
        </w:rPr>
        <w:t>Route</w:t>
      </w:r>
      <w:proofErr w:type="spellEnd"/>
      <w:r w:rsidR="003B6C64">
        <w:rPr>
          <w:lang w:eastAsia="pl-PL"/>
        </w:rPr>
        <w:t xml:space="preserve">, </w:t>
      </w:r>
      <w:r w:rsidRPr="00020838">
        <w:rPr>
          <w:lang w:eastAsia="pl-PL"/>
        </w:rPr>
        <w:t>Transparent</w:t>
      </w:r>
    </w:p>
    <w:p w:rsidR="00020838" w:rsidRPr="00020838" w:rsidRDefault="00020838" w:rsidP="00673CE3">
      <w:pPr>
        <w:pStyle w:val="Akapitzlist"/>
        <w:numPr>
          <w:ilvl w:val="0"/>
          <w:numId w:val="29"/>
        </w:numPr>
        <w:rPr>
          <w:lang w:eastAsia="pl-PL"/>
        </w:rPr>
      </w:pPr>
      <w:r w:rsidRPr="00020838">
        <w:rPr>
          <w:lang w:eastAsia="pl-PL"/>
        </w:rPr>
        <w:t>Urządzenie musi wspiera</w:t>
      </w:r>
      <w:r w:rsidR="003E6BE1">
        <w:rPr>
          <w:lang w:eastAsia="pl-PL"/>
        </w:rPr>
        <w:t xml:space="preserve">ć dynamiczne protokoły routingu - </w:t>
      </w:r>
      <w:r w:rsidRPr="00020838">
        <w:rPr>
          <w:lang w:eastAsia="pl-PL"/>
        </w:rPr>
        <w:t>OSPF</w:t>
      </w:r>
      <w:r w:rsidR="003E6BE1">
        <w:rPr>
          <w:lang w:eastAsia="pl-PL"/>
        </w:rPr>
        <w:t>,</w:t>
      </w:r>
      <w:r w:rsidRPr="00020838">
        <w:rPr>
          <w:lang w:eastAsia="pl-PL"/>
        </w:rPr>
        <w:t>RIP</w:t>
      </w:r>
    </w:p>
    <w:p w:rsidR="00020838" w:rsidRPr="00020838" w:rsidRDefault="00020838" w:rsidP="00673CE3">
      <w:pPr>
        <w:pStyle w:val="Akapitzlist"/>
        <w:numPr>
          <w:ilvl w:val="0"/>
          <w:numId w:val="29"/>
        </w:numPr>
        <w:rPr>
          <w:lang w:eastAsia="pl-PL"/>
        </w:rPr>
      </w:pPr>
      <w:r w:rsidRPr="00020838">
        <w:rPr>
          <w:lang w:eastAsia="pl-PL"/>
        </w:rPr>
        <w:t>Urządzenie musi wspierać mechanizmy umożliwiające podmianę adresacji prywatnych na publiczne i na odwrót (NAT), a także jego odmiany:</w:t>
      </w:r>
    </w:p>
    <w:p w:rsidR="00020838" w:rsidRPr="00020838" w:rsidRDefault="00020838" w:rsidP="00673CE3">
      <w:pPr>
        <w:pStyle w:val="Akapitzlist"/>
        <w:numPr>
          <w:ilvl w:val="0"/>
          <w:numId w:val="29"/>
        </w:numPr>
        <w:rPr>
          <w:lang w:eastAsia="pl-PL"/>
        </w:rPr>
      </w:pPr>
      <w:r w:rsidRPr="00020838">
        <w:rPr>
          <w:lang w:eastAsia="pl-PL"/>
        </w:rPr>
        <w:t>Dynamiczny NAT i PAT</w:t>
      </w:r>
      <w:r w:rsidR="003E6BE1">
        <w:rPr>
          <w:lang w:eastAsia="pl-PL"/>
        </w:rPr>
        <w:t>, s</w:t>
      </w:r>
      <w:r w:rsidRPr="00020838">
        <w:rPr>
          <w:lang w:eastAsia="pl-PL"/>
        </w:rPr>
        <w:t>tatyczny NAT</w:t>
      </w:r>
      <w:r w:rsidR="003E6BE1">
        <w:rPr>
          <w:lang w:eastAsia="pl-PL"/>
        </w:rPr>
        <w:t>, s</w:t>
      </w:r>
      <w:r w:rsidRPr="00020838">
        <w:rPr>
          <w:lang w:eastAsia="pl-PL"/>
        </w:rPr>
        <w:t>tatyczny PAT</w:t>
      </w:r>
      <w:r w:rsidR="003E6BE1">
        <w:rPr>
          <w:lang w:eastAsia="pl-PL"/>
        </w:rPr>
        <w:t xml:space="preserve">, </w:t>
      </w:r>
      <w:proofErr w:type="spellStart"/>
      <w:r w:rsidRPr="00020838">
        <w:rPr>
          <w:lang w:eastAsia="pl-PL"/>
        </w:rPr>
        <w:t>Bypassing</w:t>
      </w:r>
      <w:proofErr w:type="spellEnd"/>
      <w:r w:rsidRPr="00020838">
        <w:rPr>
          <w:lang w:eastAsia="pl-PL"/>
        </w:rPr>
        <w:t xml:space="preserve"> NAT</w:t>
      </w:r>
    </w:p>
    <w:p w:rsidR="003E6BE1" w:rsidRDefault="00020838" w:rsidP="00673CE3">
      <w:pPr>
        <w:pStyle w:val="Akapitzlist"/>
        <w:numPr>
          <w:ilvl w:val="0"/>
          <w:numId w:val="29"/>
        </w:numPr>
        <w:rPr>
          <w:lang w:eastAsia="pl-PL"/>
        </w:rPr>
      </w:pPr>
      <w:r w:rsidRPr="00020838">
        <w:rPr>
          <w:lang w:eastAsia="pl-PL"/>
        </w:rPr>
        <w:t>Inspekcja aplikacyjna co najmniej dla protokołów:</w:t>
      </w:r>
      <w:r w:rsidR="003E6BE1">
        <w:rPr>
          <w:lang w:eastAsia="pl-PL"/>
        </w:rPr>
        <w:t xml:space="preserve"> </w:t>
      </w:r>
      <w:r w:rsidRPr="00020838">
        <w:rPr>
          <w:lang w:eastAsia="pl-PL"/>
        </w:rPr>
        <w:t>FTP/TFTP</w:t>
      </w:r>
      <w:r w:rsidR="003E6BE1">
        <w:rPr>
          <w:lang w:eastAsia="pl-PL"/>
        </w:rPr>
        <w:t xml:space="preserve">, </w:t>
      </w:r>
      <w:r w:rsidRPr="00020838">
        <w:rPr>
          <w:lang w:eastAsia="pl-PL"/>
        </w:rPr>
        <w:t>IP (RFC 791, RFC 2113)</w:t>
      </w:r>
      <w:r w:rsidR="003E6BE1">
        <w:rPr>
          <w:lang w:eastAsia="pl-PL"/>
        </w:rPr>
        <w:t xml:space="preserve">, </w:t>
      </w:r>
      <w:r w:rsidRPr="00020838">
        <w:rPr>
          <w:lang w:eastAsia="pl-PL"/>
        </w:rPr>
        <w:t xml:space="preserve">Simple Mail Transfer </w:t>
      </w:r>
      <w:proofErr w:type="spellStart"/>
      <w:r w:rsidRPr="00020838">
        <w:rPr>
          <w:lang w:eastAsia="pl-PL"/>
        </w:rPr>
        <w:t>Protocol</w:t>
      </w:r>
      <w:proofErr w:type="spellEnd"/>
      <w:r w:rsidRPr="00020838">
        <w:rPr>
          <w:lang w:eastAsia="pl-PL"/>
        </w:rPr>
        <w:t xml:space="preserve"> (SMTP)/ESMTP</w:t>
      </w:r>
      <w:r w:rsidR="003E6BE1">
        <w:rPr>
          <w:lang w:eastAsia="pl-PL"/>
        </w:rPr>
        <w:t xml:space="preserve">, http, </w:t>
      </w:r>
      <w:r w:rsidRPr="00020838">
        <w:rPr>
          <w:lang w:eastAsia="pl-PL"/>
        </w:rPr>
        <w:t>SMB</w:t>
      </w:r>
      <w:r w:rsidR="003E6BE1">
        <w:rPr>
          <w:lang w:eastAsia="pl-PL"/>
        </w:rPr>
        <w:t xml:space="preserve">, </w:t>
      </w:r>
      <w:proofErr w:type="spellStart"/>
      <w:r w:rsidRPr="00020838">
        <w:rPr>
          <w:lang w:eastAsia="pl-PL"/>
        </w:rPr>
        <w:t>Domain</w:t>
      </w:r>
      <w:proofErr w:type="spellEnd"/>
      <w:r w:rsidRPr="00020838">
        <w:rPr>
          <w:lang w:eastAsia="pl-PL"/>
        </w:rPr>
        <w:t xml:space="preserve"> </w:t>
      </w:r>
      <w:proofErr w:type="spellStart"/>
      <w:r w:rsidRPr="00020838">
        <w:rPr>
          <w:lang w:eastAsia="pl-PL"/>
        </w:rPr>
        <w:t>Name</w:t>
      </w:r>
      <w:proofErr w:type="spellEnd"/>
      <w:r w:rsidRPr="00020838">
        <w:rPr>
          <w:lang w:eastAsia="pl-PL"/>
        </w:rPr>
        <w:t xml:space="preserve"> System (DNS </w:t>
      </w:r>
      <w:proofErr w:type="spellStart"/>
      <w:r w:rsidRPr="00020838">
        <w:rPr>
          <w:lang w:eastAsia="pl-PL"/>
        </w:rPr>
        <w:t>over</w:t>
      </w:r>
      <w:proofErr w:type="spellEnd"/>
      <w:r w:rsidRPr="00020838">
        <w:rPr>
          <w:lang w:eastAsia="pl-PL"/>
        </w:rPr>
        <w:t xml:space="preserve"> UDP)</w:t>
      </w:r>
      <w:r w:rsidR="003E6BE1">
        <w:rPr>
          <w:lang w:eastAsia="pl-PL"/>
        </w:rPr>
        <w:t xml:space="preserve">, </w:t>
      </w:r>
      <w:r w:rsidRPr="00020838">
        <w:rPr>
          <w:lang w:eastAsia="pl-PL"/>
        </w:rPr>
        <w:t xml:space="preserve">Sun </w:t>
      </w:r>
      <w:proofErr w:type="spellStart"/>
      <w:r w:rsidRPr="00020838">
        <w:rPr>
          <w:lang w:eastAsia="pl-PL"/>
        </w:rPr>
        <w:t>remote</w:t>
      </w:r>
      <w:proofErr w:type="spellEnd"/>
      <w:r w:rsidRPr="00020838">
        <w:rPr>
          <w:lang w:eastAsia="pl-PL"/>
        </w:rPr>
        <w:t xml:space="preserve"> </w:t>
      </w:r>
      <w:proofErr w:type="spellStart"/>
      <w:r w:rsidRPr="00020838">
        <w:rPr>
          <w:lang w:eastAsia="pl-PL"/>
        </w:rPr>
        <w:t>procedure</w:t>
      </w:r>
      <w:proofErr w:type="spellEnd"/>
      <w:r w:rsidRPr="00020838">
        <w:rPr>
          <w:lang w:eastAsia="pl-PL"/>
        </w:rPr>
        <w:t xml:space="preserve"> </w:t>
      </w:r>
      <w:proofErr w:type="spellStart"/>
      <w:r w:rsidRPr="00020838">
        <w:rPr>
          <w:lang w:eastAsia="pl-PL"/>
        </w:rPr>
        <w:t>call</w:t>
      </w:r>
      <w:proofErr w:type="spellEnd"/>
      <w:r w:rsidRPr="00020838">
        <w:rPr>
          <w:lang w:eastAsia="pl-PL"/>
        </w:rPr>
        <w:t xml:space="preserve"> (RPC)</w:t>
      </w:r>
      <w:r w:rsidR="003E6BE1">
        <w:rPr>
          <w:lang w:eastAsia="pl-PL"/>
        </w:rPr>
        <w:t xml:space="preserve">, </w:t>
      </w:r>
      <w:proofErr w:type="spellStart"/>
      <w:r w:rsidRPr="00020838">
        <w:rPr>
          <w:lang w:eastAsia="pl-PL"/>
        </w:rPr>
        <w:t>NetBIOS</w:t>
      </w:r>
      <w:proofErr w:type="spellEnd"/>
      <w:r w:rsidR="003E6BE1">
        <w:rPr>
          <w:lang w:eastAsia="pl-PL"/>
        </w:rPr>
        <w:t xml:space="preserve">, </w:t>
      </w:r>
      <w:r w:rsidRPr="00020838">
        <w:rPr>
          <w:lang w:eastAsia="pl-PL"/>
        </w:rPr>
        <w:t>RADIUS Accounting (RFC 2865)</w:t>
      </w:r>
    </w:p>
    <w:p w:rsidR="00020838" w:rsidRPr="00020838" w:rsidRDefault="00020838" w:rsidP="00673CE3">
      <w:pPr>
        <w:pStyle w:val="Akapitzlist"/>
        <w:numPr>
          <w:ilvl w:val="0"/>
          <w:numId w:val="29"/>
        </w:numPr>
        <w:rPr>
          <w:lang w:eastAsia="pl-PL"/>
        </w:rPr>
      </w:pPr>
      <w:r w:rsidRPr="00020838">
        <w:rPr>
          <w:lang w:eastAsia="pl-PL"/>
        </w:rPr>
        <w:t>Urządzenie musi mieć możliwość montażu w szafie 19”.</w:t>
      </w:r>
    </w:p>
    <w:p w:rsidR="00972664" w:rsidRPr="00972664" w:rsidRDefault="00D27EF9" w:rsidP="00D27EF9">
      <w:pPr>
        <w:pStyle w:val="Nagwek3"/>
      </w:pPr>
      <w:bookmarkStart w:id="59" w:name="_Toc356287938"/>
      <w:r>
        <w:t xml:space="preserve">Urządzenie typu C </w:t>
      </w:r>
      <w:r w:rsidR="00972664" w:rsidRPr="00972664">
        <w:t xml:space="preserve">Serwer - </w:t>
      </w:r>
      <w:r w:rsidR="002D728F">
        <w:t>2</w:t>
      </w:r>
      <w:r w:rsidR="00972664" w:rsidRPr="00972664">
        <w:t xml:space="preserve"> sztuk</w:t>
      </w:r>
      <w:r w:rsidR="00785FDE">
        <w:t>i</w:t>
      </w:r>
      <w:bookmarkEnd w:id="59"/>
    </w:p>
    <w:p w:rsidR="002B5D5C" w:rsidRDefault="002B5D5C" w:rsidP="00712FF6">
      <w:pPr>
        <w:rPr>
          <w:lang w:eastAsia="pl-PL"/>
        </w:rPr>
      </w:pPr>
      <w:r>
        <w:rPr>
          <w:lang w:eastAsia="pl-PL"/>
        </w:rPr>
        <w:t xml:space="preserve">Wykonawca dostarczy dwa serwery połączone w klaster w celu zachowania bezawaryjności systemu, urządzenia zamontowane zostaną w serwerowni. </w:t>
      </w:r>
    </w:p>
    <w:p w:rsidR="00972664" w:rsidRPr="00972664" w:rsidRDefault="00972664" w:rsidP="002B5D5C">
      <w:pPr>
        <w:pStyle w:val="Nagwek3"/>
        <w:numPr>
          <w:ilvl w:val="0"/>
          <w:numId w:val="0"/>
        </w:numPr>
        <w:ind w:left="720"/>
      </w:pPr>
    </w:p>
    <w:p w:rsidR="00972664" w:rsidRPr="00972664" w:rsidRDefault="00972664" w:rsidP="003D5731">
      <w:r w:rsidRPr="00972664">
        <w:t xml:space="preserve"> Dane techniczne</w:t>
      </w:r>
      <w:r w:rsidR="003D5731">
        <w:t>:</w:t>
      </w:r>
    </w:p>
    <w:p w:rsidR="00972664" w:rsidRPr="005D1E24" w:rsidRDefault="00972664" w:rsidP="00673CE3">
      <w:pPr>
        <w:pStyle w:val="Akapitzlist"/>
        <w:numPr>
          <w:ilvl w:val="0"/>
          <w:numId w:val="25"/>
        </w:numPr>
      </w:pPr>
      <w:r w:rsidRPr="005D1E24">
        <w:t>Procesor ilość i typ:</w:t>
      </w:r>
      <w:r w:rsidR="005D1E24">
        <w:t xml:space="preserve"> </w:t>
      </w:r>
      <w:r w:rsidR="002B5D5C" w:rsidRPr="005D1E24">
        <w:t xml:space="preserve">Dwa procesory sześcioro-rdzeniowe </w:t>
      </w:r>
      <w:r w:rsidRPr="005D1E24">
        <w:t xml:space="preserve">, dedykowane do pracy w serwerach, o wydajności równoważnej lub lepszej procesorowi Intel Xeon </w:t>
      </w:r>
      <w:r w:rsidR="002B5D5C" w:rsidRPr="005D1E24">
        <w:t>E5-2420</w:t>
      </w:r>
      <w:r w:rsidRPr="005D1E24">
        <w:t xml:space="preserve">. Dopuszcza się zaoferowanie serwerów z większą liczbą procesorów przy założeniu, że oferowany serwer z większą liczbą procesorów będzie miał wydajność równą lub większą od wymaganej. W przypadku zaoferowania innego procesora lub serwera z większą ilością procesorów Zamawiający wymaga przeprowadzenia w siedzibie Zamawiającego testów porównawczych (serwera w wymaganej konfiguracji opartego o procesor Intel Xeon </w:t>
      </w:r>
      <w:r w:rsidR="002B5D5C" w:rsidRPr="005D1E24">
        <w:t>E5-2420</w:t>
      </w:r>
      <w:r w:rsidRPr="005D1E24">
        <w:t xml:space="preserve"> oraz serwera z procesorem oferowanym przez Wykonawcę) potwierdzających wydajność zaoferowanego serwera w oferowanej konfiguracji procesorów.</w:t>
      </w:r>
    </w:p>
    <w:p w:rsidR="00972664" w:rsidRPr="005D1E24" w:rsidRDefault="007F193B" w:rsidP="00673CE3">
      <w:pPr>
        <w:pStyle w:val="Akapitzlist"/>
        <w:numPr>
          <w:ilvl w:val="0"/>
          <w:numId w:val="25"/>
        </w:numPr>
      </w:pPr>
      <w:r w:rsidRPr="005D1E24">
        <w:t>Pamięć</w:t>
      </w:r>
      <w:r w:rsidR="00972664" w:rsidRPr="005D1E24">
        <w:t xml:space="preserve"> RAM:</w:t>
      </w:r>
      <w:r w:rsidR="005D1E24">
        <w:t xml:space="preserve"> </w:t>
      </w:r>
      <w:r w:rsidR="00972664" w:rsidRPr="005D1E24">
        <w:t xml:space="preserve">minimum </w:t>
      </w:r>
      <w:r w:rsidR="00EA4280" w:rsidRPr="005D1E24">
        <w:t>24</w:t>
      </w:r>
      <w:r w:rsidR="00972664" w:rsidRPr="005D1E24">
        <w:t xml:space="preserve"> GB RAM DDR3 </w:t>
      </w:r>
      <w:r w:rsidR="005D1E24">
        <w:t>1333 MHz</w:t>
      </w:r>
    </w:p>
    <w:p w:rsidR="00972664" w:rsidRPr="005D1E24" w:rsidRDefault="00972664" w:rsidP="00673CE3">
      <w:pPr>
        <w:pStyle w:val="Akapitzlist"/>
        <w:numPr>
          <w:ilvl w:val="0"/>
          <w:numId w:val="25"/>
        </w:numPr>
      </w:pPr>
      <w:r w:rsidRPr="005D1E24">
        <w:t>Sterownik dysków wewnętrznych:</w:t>
      </w:r>
      <w:r w:rsidR="005D1E24">
        <w:t xml:space="preserve"> </w:t>
      </w:r>
      <w:r w:rsidRPr="005D1E24">
        <w:t xml:space="preserve">kontroler RAID wspierający </w:t>
      </w:r>
      <w:r w:rsidR="008A595E">
        <w:t>minimum poziomy RAID 0, 1, 5,6 i 10</w:t>
      </w:r>
      <w:r w:rsidRPr="005D1E24">
        <w:t>.</w:t>
      </w:r>
    </w:p>
    <w:p w:rsidR="00972664" w:rsidRPr="005D1E24" w:rsidRDefault="00972664" w:rsidP="00673CE3">
      <w:pPr>
        <w:pStyle w:val="Akapitzlist"/>
        <w:numPr>
          <w:ilvl w:val="0"/>
          <w:numId w:val="25"/>
        </w:numPr>
      </w:pPr>
      <w:r w:rsidRPr="005D1E24">
        <w:lastRenderedPageBreak/>
        <w:t>Dyski twarde:</w:t>
      </w:r>
      <w:r w:rsidR="005D1E24">
        <w:t xml:space="preserve"> </w:t>
      </w:r>
      <w:r w:rsidR="00EA4280" w:rsidRPr="005D1E24">
        <w:t>2</w:t>
      </w:r>
      <w:r w:rsidRPr="005D1E24">
        <w:t xml:space="preserve"> dyski minimum </w:t>
      </w:r>
      <w:r w:rsidR="00EA4280" w:rsidRPr="005D1E24">
        <w:t>1</w:t>
      </w:r>
      <w:r w:rsidRPr="005D1E24">
        <w:t xml:space="preserve"> </w:t>
      </w:r>
      <w:r w:rsidR="00EA4280" w:rsidRPr="005D1E24">
        <w:t>T</w:t>
      </w:r>
      <w:r w:rsidRPr="005D1E24">
        <w:t>B  SAS.</w:t>
      </w:r>
    </w:p>
    <w:p w:rsidR="00972664" w:rsidRPr="005D1E24" w:rsidRDefault="00972664" w:rsidP="00673CE3">
      <w:pPr>
        <w:pStyle w:val="Akapitzlist"/>
        <w:numPr>
          <w:ilvl w:val="0"/>
          <w:numId w:val="25"/>
        </w:numPr>
      </w:pPr>
      <w:r w:rsidRPr="005D1E24">
        <w:t>Interfejsy sieciowe (LAN):</w:t>
      </w:r>
      <w:r w:rsidR="005D1E24">
        <w:t xml:space="preserve"> </w:t>
      </w:r>
      <w:r w:rsidRPr="005D1E24">
        <w:t>4 Interfejsy (porty) sieciowe 1Gbit Ethernet.</w:t>
      </w:r>
    </w:p>
    <w:p w:rsidR="00972664" w:rsidRPr="005D1E24" w:rsidRDefault="00972664" w:rsidP="00673CE3">
      <w:pPr>
        <w:pStyle w:val="Akapitzlist"/>
        <w:numPr>
          <w:ilvl w:val="0"/>
          <w:numId w:val="25"/>
        </w:numPr>
      </w:pPr>
      <w:r w:rsidRPr="005D1E24">
        <w:t xml:space="preserve">Obudowa przystosowana do montażu w szafie </w:t>
      </w:r>
      <w:proofErr w:type="spellStart"/>
      <w:r w:rsidRPr="005D1E24">
        <w:t>rack</w:t>
      </w:r>
      <w:proofErr w:type="spellEnd"/>
      <w:r w:rsidRPr="005D1E24">
        <w:t xml:space="preserve"> 19', wysokość obudowy max 2U, wyposażona w zasilacze redundantne dopasowane do wyposażenia serwera</w:t>
      </w:r>
    </w:p>
    <w:p w:rsidR="00972664" w:rsidRPr="007C1AF0" w:rsidRDefault="005D1E24" w:rsidP="00673CE3">
      <w:pPr>
        <w:pStyle w:val="Akapitzlist"/>
        <w:numPr>
          <w:ilvl w:val="0"/>
          <w:numId w:val="25"/>
        </w:numPr>
        <w:rPr>
          <w:lang w:val="en-US"/>
        </w:rPr>
      </w:pPr>
      <w:proofErr w:type="spellStart"/>
      <w:r w:rsidRPr="007C1AF0">
        <w:rPr>
          <w:lang w:val="en-US"/>
        </w:rPr>
        <w:t>Wspierane</w:t>
      </w:r>
      <w:proofErr w:type="spellEnd"/>
      <w:r w:rsidRPr="007C1AF0">
        <w:rPr>
          <w:lang w:val="en-US"/>
        </w:rPr>
        <w:t xml:space="preserve"> </w:t>
      </w:r>
      <w:proofErr w:type="spellStart"/>
      <w:r w:rsidRPr="007C1AF0">
        <w:rPr>
          <w:lang w:val="en-US"/>
        </w:rPr>
        <w:t>Systemy</w:t>
      </w:r>
      <w:proofErr w:type="spellEnd"/>
      <w:r w:rsidRPr="007C1AF0">
        <w:rPr>
          <w:lang w:val="en-US"/>
        </w:rPr>
        <w:t xml:space="preserve"> </w:t>
      </w:r>
      <w:proofErr w:type="spellStart"/>
      <w:r w:rsidRPr="007C1AF0">
        <w:rPr>
          <w:lang w:val="en-US"/>
        </w:rPr>
        <w:t>Operacyjne</w:t>
      </w:r>
      <w:proofErr w:type="spellEnd"/>
      <w:r w:rsidRPr="007C1AF0">
        <w:rPr>
          <w:lang w:val="en-US"/>
        </w:rPr>
        <w:t xml:space="preserve">: </w:t>
      </w:r>
      <w:r w:rsidR="00972664" w:rsidRPr="007C1AF0">
        <w:rPr>
          <w:lang w:val="en-US"/>
        </w:rPr>
        <w:t xml:space="preserve">MS Windows 2003, MS Windows 2008, Red Hat Enterprise Linux ,SUSE Linux Enterprise Server, </w:t>
      </w:r>
      <w:proofErr w:type="spellStart"/>
      <w:r w:rsidR="00972664" w:rsidRPr="007C1AF0">
        <w:rPr>
          <w:lang w:val="en-US"/>
        </w:rPr>
        <w:t>Vmware</w:t>
      </w:r>
      <w:proofErr w:type="spellEnd"/>
    </w:p>
    <w:p w:rsidR="005D1E24" w:rsidRDefault="005D1E24" w:rsidP="00673CE3">
      <w:pPr>
        <w:pStyle w:val="Akapitzlist"/>
        <w:numPr>
          <w:ilvl w:val="0"/>
          <w:numId w:val="25"/>
        </w:numPr>
      </w:pPr>
      <w:r>
        <w:t xml:space="preserve">Karta zarządzania umożliwiająca </w:t>
      </w:r>
      <w:r w:rsidR="00B23602">
        <w:t>monitorowanie</w:t>
      </w:r>
      <w:r>
        <w:t xml:space="preserve"> parametrów serwera. </w:t>
      </w:r>
    </w:p>
    <w:p w:rsidR="00D27EF9" w:rsidRDefault="00D27EF9" w:rsidP="00D27EF9">
      <w:pPr>
        <w:pStyle w:val="Nagwek3"/>
      </w:pPr>
      <w:bookmarkStart w:id="60" w:name="_Toc356287939"/>
      <w:r>
        <w:t>Urządzenie typu D – Przełącznik warstwy 3</w:t>
      </w:r>
      <w:bookmarkEnd w:id="60"/>
      <w:r>
        <w:t xml:space="preserve"> </w:t>
      </w:r>
    </w:p>
    <w:p w:rsidR="001143E9" w:rsidRDefault="001143E9" w:rsidP="001143E9">
      <w:pPr>
        <w:pStyle w:val="Nagwek3"/>
        <w:numPr>
          <w:ilvl w:val="0"/>
          <w:numId w:val="0"/>
        </w:numPr>
        <w:ind w:left="720"/>
      </w:pPr>
    </w:p>
    <w:p w:rsidR="001143E9" w:rsidRPr="001143E9" w:rsidRDefault="00D27EF9" w:rsidP="001143E9">
      <w:r>
        <w:t xml:space="preserve">Urządzenie typu </w:t>
      </w:r>
      <w:r w:rsidR="001143E9">
        <w:t>D</w:t>
      </w:r>
      <w:r>
        <w:t xml:space="preserve"> –</w:t>
      </w:r>
      <w:r w:rsidR="001143E9" w:rsidRPr="001143E9">
        <w:t>przeznaczo</w:t>
      </w:r>
      <w:r w:rsidR="001143E9">
        <w:t>ne do lokalizacji miejskich z tabeli nr3</w:t>
      </w:r>
      <w:r w:rsidR="001143E9" w:rsidRPr="001143E9">
        <w:t>.</w:t>
      </w:r>
    </w:p>
    <w:p w:rsidR="00DE504A" w:rsidRDefault="001143E9" w:rsidP="00DE504A">
      <w:pPr>
        <w:rPr>
          <w:lang w:eastAsia="pl-PL"/>
        </w:rPr>
      </w:pPr>
      <w:r w:rsidRPr="001143E9">
        <w:rPr>
          <w:lang w:eastAsia="pl-PL"/>
        </w:rPr>
        <w:t>Urządzenie musi posiadać</w:t>
      </w:r>
      <w:r w:rsidR="00DE504A">
        <w:rPr>
          <w:lang w:eastAsia="pl-PL"/>
        </w:rPr>
        <w:t>:</w:t>
      </w:r>
    </w:p>
    <w:p w:rsidR="001143E9" w:rsidRDefault="001143E9" w:rsidP="00673CE3">
      <w:pPr>
        <w:pStyle w:val="Akapitzlist"/>
        <w:numPr>
          <w:ilvl w:val="0"/>
          <w:numId w:val="31"/>
        </w:numPr>
        <w:rPr>
          <w:lang w:eastAsia="pl-PL"/>
        </w:rPr>
      </w:pPr>
      <w:proofErr w:type="spellStart"/>
      <w:r w:rsidRPr="001143E9">
        <w:rPr>
          <w:lang w:eastAsia="pl-PL"/>
        </w:rPr>
        <w:t>Switching</w:t>
      </w:r>
      <w:proofErr w:type="spellEnd"/>
      <w:r w:rsidRPr="001143E9">
        <w:rPr>
          <w:lang w:eastAsia="pl-PL"/>
        </w:rPr>
        <w:t xml:space="preserve"> </w:t>
      </w:r>
      <w:proofErr w:type="spellStart"/>
      <w:r w:rsidRPr="001143E9">
        <w:rPr>
          <w:lang w:eastAsia="pl-PL"/>
        </w:rPr>
        <w:t>Fabric</w:t>
      </w:r>
      <w:proofErr w:type="spellEnd"/>
      <w:r w:rsidRPr="001143E9">
        <w:rPr>
          <w:lang w:eastAsia="pl-PL"/>
        </w:rPr>
        <w:t xml:space="preserve"> o wydajności co najmniej 32 </w:t>
      </w:r>
      <w:proofErr w:type="spellStart"/>
      <w:r w:rsidRPr="001143E9">
        <w:rPr>
          <w:lang w:eastAsia="pl-PL"/>
        </w:rPr>
        <w:t>Gbps</w:t>
      </w:r>
      <w:proofErr w:type="spellEnd"/>
      <w:r w:rsidRPr="001143E9">
        <w:rPr>
          <w:lang w:eastAsia="pl-PL"/>
        </w:rPr>
        <w:t xml:space="preserve"> oraz przepustowość co najmniej 6,5 </w:t>
      </w:r>
      <w:proofErr w:type="spellStart"/>
      <w:r w:rsidRPr="001143E9">
        <w:rPr>
          <w:lang w:eastAsia="pl-PL"/>
        </w:rPr>
        <w:t>Mpps</w:t>
      </w:r>
      <w:proofErr w:type="spellEnd"/>
      <w:r w:rsidRPr="001143E9">
        <w:rPr>
          <w:lang w:eastAsia="pl-PL"/>
        </w:rPr>
        <w:t xml:space="preserve"> dla pakietów 64 bajtowych.</w:t>
      </w:r>
    </w:p>
    <w:p w:rsidR="00795591" w:rsidRPr="001143E9" w:rsidRDefault="00795591" w:rsidP="00673CE3">
      <w:pPr>
        <w:pStyle w:val="Akapitzlist"/>
        <w:numPr>
          <w:ilvl w:val="0"/>
          <w:numId w:val="31"/>
        </w:numPr>
        <w:rPr>
          <w:lang w:eastAsia="pl-PL"/>
        </w:rPr>
      </w:pPr>
      <w:r w:rsidRPr="001143E9">
        <w:rPr>
          <w:lang w:eastAsia="pl-PL"/>
        </w:rPr>
        <w:t xml:space="preserve">128MB pamięci operacyjnej oraz 32MB pamięci </w:t>
      </w:r>
      <w:proofErr w:type="spellStart"/>
      <w:r w:rsidRPr="001143E9">
        <w:rPr>
          <w:lang w:eastAsia="pl-PL"/>
        </w:rPr>
        <w:t>flash</w:t>
      </w:r>
      <w:proofErr w:type="spellEnd"/>
      <w:r w:rsidRPr="001143E9">
        <w:rPr>
          <w:lang w:eastAsia="pl-PL"/>
        </w:rPr>
        <w:t>.</w:t>
      </w:r>
    </w:p>
    <w:p w:rsidR="00795591" w:rsidRPr="001143E9" w:rsidRDefault="00795591" w:rsidP="00673CE3">
      <w:pPr>
        <w:pStyle w:val="Akapitzlist"/>
        <w:numPr>
          <w:ilvl w:val="0"/>
          <w:numId w:val="31"/>
        </w:numPr>
        <w:rPr>
          <w:lang w:eastAsia="pl-PL"/>
        </w:rPr>
      </w:pPr>
      <w:r w:rsidRPr="001143E9">
        <w:rPr>
          <w:lang w:eastAsia="pl-PL"/>
        </w:rPr>
        <w:t>24 porty Ethernet (10/100)</w:t>
      </w:r>
      <w:r>
        <w:rPr>
          <w:lang w:eastAsia="pl-PL"/>
        </w:rPr>
        <w:t xml:space="preserve"> POE</w:t>
      </w:r>
    </w:p>
    <w:p w:rsidR="00795591" w:rsidRPr="001143E9" w:rsidRDefault="00795591" w:rsidP="00673CE3">
      <w:pPr>
        <w:pStyle w:val="Akapitzlist"/>
        <w:numPr>
          <w:ilvl w:val="0"/>
          <w:numId w:val="31"/>
        </w:numPr>
        <w:rPr>
          <w:lang w:eastAsia="pl-PL"/>
        </w:rPr>
      </w:pPr>
      <w:r w:rsidRPr="001143E9">
        <w:rPr>
          <w:lang w:eastAsia="pl-PL"/>
        </w:rPr>
        <w:t xml:space="preserve">2 porty 1 Gigabit Ethernet SFP </w:t>
      </w:r>
    </w:p>
    <w:p w:rsidR="00795591" w:rsidRPr="001143E9" w:rsidRDefault="00795591" w:rsidP="00795591">
      <w:pPr>
        <w:pStyle w:val="Akapitzlist"/>
        <w:rPr>
          <w:lang w:eastAsia="pl-PL"/>
        </w:rPr>
      </w:pPr>
    </w:p>
    <w:p w:rsidR="001143E9" w:rsidRPr="001143E9" w:rsidRDefault="001143E9" w:rsidP="00795591">
      <w:pPr>
        <w:ind w:left="360"/>
        <w:rPr>
          <w:lang w:eastAsia="pl-PL"/>
        </w:rPr>
      </w:pPr>
      <w:r w:rsidRPr="001143E9">
        <w:rPr>
          <w:lang w:eastAsia="pl-PL"/>
        </w:rPr>
        <w:t>Obsługa na poziomie minimum:</w:t>
      </w:r>
    </w:p>
    <w:p w:rsidR="001143E9" w:rsidRPr="001143E9" w:rsidRDefault="001143E9" w:rsidP="00673CE3">
      <w:pPr>
        <w:pStyle w:val="Akapitzlist"/>
        <w:numPr>
          <w:ilvl w:val="0"/>
          <w:numId w:val="31"/>
        </w:numPr>
        <w:rPr>
          <w:lang w:eastAsia="pl-PL"/>
        </w:rPr>
      </w:pPr>
      <w:r w:rsidRPr="001143E9">
        <w:rPr>
          <w:lang w:eastAsia="pl-PL"/>
        </w:rPr>
        <w:t>1000 wirtualnych interfejsów (SVI)</w:t>
      </w:r>
    </w:p>
    <w:p w:rsidR="001143E9" w:rsidRPr="001143E9" w:rsidRDefault="001143E9" w:rsidP="00673CE3">
      <w:pPr>
        <w:pStyle w:val="Akapitzlist"/>
        <w:numPr>
          <w:ilvl w:val="0"/>
          <w:numId w:val="31"/>
        </w:numPr>
        <w:rPr>
          <w:lang w:eastAsia="pl-PL"/>
        </w:rPr>
      </w:pPr>
      <w:r w:rsidRPr="001143E9">
        <w:rPr>
          <w:lang w:eastAsia="pl-PL"/>
        </w:rPr>
        <w:t>4000 sieci wirtualnych VLAN (</w:t>
      </w:r>
      <w:proofErr w:type="spellStart"/>
      <w:r w:rsidRPr="001143E9">
        <w:rPr>
          <w:lang w:eastAsia="pl-PL"/>
        </w:rPr>
        <w:t>VlanID</w:t>
      </w:r>
      <w:proofErr w:type="spellEnd"/>
      <w:r w:rsidRPr="001143E9">
        <w:rPr>
          <w:lang w:eastAsia="pl-PL"/>
        </w:rPr>
        <w:t>)</w:t>
      </w:r>
    </w:p>
    <w:p w:rsidR="001143E9" w:rsidRPr="001143E9" w:rsidRDefault="001143E9" w:rsidP="00673CE3">
      <w:pPr>
        <w:pStyle w:val="Akapitzlist"/>
        <w:numPr>
          <w:ilvl w:val="0"/>
          <w:numId w:val="31"/>
        </w:numPr>
        <w:rPr>
          <w:lang w:eastAsia="pl-PL"/>
        </w:rPr>
      </w:pPr>
      <w:r w:rsidRPr="001143E9">
        <w:rPr>
          <w:lang w:eastAsia="pl-PL"/>
        </w:rPr>
        <w:t>1000 aktywnych sieci wirtualnych (VLAN)</w:t>
      </w:r>
    </w:p>
    <w:p w:rsidR="001143E9" w:rsidRPr="001143E9" w:rsidRDefault="001143E9" w:rsidP="001143E9">
      <w:pPr>
        <w:spacing w:before="100" w:beforeAutospacing="1" w:after="0" w:line="240" w:lineRule="auto"/>
        <w:jc w:val="left"/>
        <w:rPr>
          <w:rFonts w:ascii="Times New Roman" w:eastAsia="Times New Roman" w:hAnsi="Times New Roman" w:cs="Times New Roman"/>
          <w:sz w:val="24"/>
          <w:szCs w:val="24"/>
          <w:lang w:eastAsia="pl-PL"/>
        </w:rPr>
      </w:pPr>
    </w:p>
    <w:p w:rsidR="00DE504A" w:rsidRDefault="001143E9" w:rsidP="00DE504A">
      <w:pPr>
        <w:rPr>
          <w:lang w:eastAsia="pl-PL"/>
        </w:rPr>
      </w:pPr>
      <w:r w:rsidRPr="001143E9">
        <w:rPr>
          <w:lang w:eastAsia="pl-PL"/>
        </w:rPr>
        <w:t>Urządzenie musi umożliwiać</w:t>
      </w:r>
      <w:r w:rsidR="00DE504A">
        <w:rPr>
          <w:lang w:eastAsia="pl-PL"/>
        </w:rPr>
        <w:t>:</w:t>
      </w:r>
    </w:p>
    <w:p w:rsidR="001143E9" w:rsidRPr="001143E9" w:rsidRDefault="001143E9" w:rsidP="00673CE3">
      <w:pPr>
        <w:pStyle w:val="Akapitzlist"/>
        <w:numPr>
          <w:ilvl w:val="0"/>
          <w:numId w:val="34"/>
        </w:numPr>
        <w:rPr>
          <w:lang w:eastAsia="pl-PL"/>
        </w:rPr>
      </w:pPr>
      <w:r w:rsidRPr="001143E9">
        <w:rPr>
          <w:lang w:eastAsia="pl-PL"/>
        </w:rPr>
        <w:t xml:space="preserve">przełączanie w warstwie trzeciej przy współpracy ze statycznie i dynamicznie kreowanymi tablicami </w:t>
      </w:r>
      <w:proofErr w:type="spellStart"/>
      <w:r w:rsidRPr="001143E9">
        <w:rPr>
          <w:lang w:eastAsia="pl-PL"/>
        </w:rPr>
        <w:t>forwardowania</w:t>
      </w:r>
      <w:proofErr w:type="spellEnd"/>
      <w:r w:rsidRPr="001143E9">
        <w:rPr>
          <w:lang w:eastAsia="pl-PL"/>
        </w:rPr>
        <w:t xml:space="preserve"> pakietów. Routing IP na urządzeniu musi umożliwiać pracę z następującymi protokołami:RIPv1/v2</w:t>
      </w:r>
      <w:r w:rsidR="00044A94">
        <w:rPr>
          <w:lang w:eastAsia="pl-PL"/>
        </w:rPr>
        <w:t xml:space="preserve">, </w:t>
      </w:r>
      <w:r w:rsidRPr="001143E9">
        <w:rPr>
          <w:lang w:eastAsia="pl-PL"/>
        </w:rPr>
        <w:t>OSPF oraz OSPFv3</w:t>
      </w:r>
      <w:r w:rsidR="00044A94">
        <w:rPr>
          <w:lang w:eastAsia="pl-PL"/>
        </w:rPr>
        <w:t xml:space="preserve">, </w:t>
      </w:r>
      <w:r w:rsidRPr="001143E9">
        <w:rPr>
          <w:lang w:eastAsia="pl-PL"/>
        </w:rPr>
        <w:t>BGPv4</w:t>
      </w:r>
      <w:r w:rsidR="000D16A7">
        <w:rPr>
          <w:lang w:eastAsia="pl-PL"/>
        </w:rPr>
        <w:t>,</w:t>
      </w:r>
    </w:p>
    <w:p w:rsidR="001143E9" w:rsidRPr="001143E9" w:rsidRDefault="000D16A7" w:rsidP="00673CE3">
      <w:pPr>
        <w:pStyle w:val="Akapitzlist"/>
        <w:numPr>
          <w:ilvl w:val="0"/>
          <w:numId w:val="34"/>
        </w:numPr>
        <w:rPr>
          <w:lang w:eastAsia="pl-PL"/>
        </w:rPr>
      </w:pPr>
      <w:r>
        <w:rPr>
          <w:lang w:eastAsia="pl-PL"/>
        </w:rPr>
        <w:t>u</w:t>
      </w:r>
      <w:r w:rsidR="001143E9" w:rsidRPr="001143E9">
        <w:rPr>
          <w:lang w:eastAsia="pl-PL"/>
        </w:rPr>
        <w:t xml:space="preserve">rządzenie musi umożliwiać wsparcie dla </w:t>
      </w:r>
      <w:proofErr w:type="spellStart"/>
      <w:r w:rsidR="001143E9" w:rsidRPr="001143E9">
        <w:rPr>
          <w:lang w:eastAsia="pl-PL"/>
        </w:rPr>
        <w:t>multicastowych</w:t>
      </w:r>
      <w:proofErr w:type="spellEnd"/>
      <w:r w:rsidR="001143E9" w:rsidRPr="001143E9">
        <w:rPr>
          <w:lang w:eastAsia="pl-PL"/>
        </w:rPr>
        <w:t xml:space="preserve"> protokołów:</w:t>
      </w:r>
      <w:r w:rsidR="00044A94">
        <w:rPr>
          <w:lang w:eastAsia="pl-PL"/>
        </w:rPr>
        <w:t xml:space="preserve"> </w:t>
      </w:r>
      <w:r w:rsidR="001143E9" w:rsidRPr="001143E9">
        <w:rPr>
          <w:lang w:eastAsia="pl-PL"/>
        </w:rPr>
        <w:t>IGMPv2/3</w:t>
      </w:r>
      <w:r w:rsidR="00044A94">
        <w:rPr>
          <w:lang w:eastAsia="pl-PL"/>
        </w:rPr>
        <w:t xml:space="preserve">, </w:t>
      </w:r>
      <w:r w:rsidR="001143E9" w:rsidRPr="001143E9">
        <w:rPr>
          <w:lang w:eastAsia="pl-PL"/>
        </w:rPr>
        <w:t>PIM SM</w:t>
      </w:r>
      <w:r w:rsidR="00044A94">
        <w:rPr>
          <w:lang w:eastAsia="pl-PL"/>
        </w:rPr>
        <w:t xml:space="preserve">, </w:t>
      </w:r>
      <w:r w:rsidR="001143E9" w:rsidRPr="001143E9">
        <w:rPr>
          <w:lang w:eastAsia="pl-PL"/>
        </w:rPr>
        <w:t>PIM DM</w:t>
      </w:r>
      <w:r w:rsidR="00044A94">
        <w:rPr>
          <w:lang w:eastAsia="pl-PL"/>
        </w:rPr>
        <w:t xml:space="preserve">, </w:t>
      </w:r>
      <w:r w:rsidR="001143E9" w:rsidRPr="001143E9">
        <w:rPr>
          <w:lang w:eastAsia="pl-PL"/>
        </w:rPr>
        <w:t>SSM</w:t>
      </w:r>
      <w:r w:rsidR="00044A94">
        <w:rPr>
          <w:lang w:eastAsia="pl-PL"/>
        </w:rPr>
        <w:t xml:space="preserve">, </w:t>
      </w:r>
      <w:r w:rsidR="001143E9" w:rsidRPr="001143E9">
        <w:rPr>
          <w:lang w:eastAsia="pl-PL"/>
        </w:rPr>
        <w:t>DVMRP</w:t>
      </w:r>
      <w:r>
        <w:rPr>
          <w:lang w:eastAsia="pl-PL"/>
        </w:rPr>
        <w:t>,</w:t>
      </w:r>
    </w:p>
    <w:p w:rsidR="001143E9" w:rsidRPr="001143E9" w:rsidRDefault="000D16A7" w:rsidP="00673CE3">
      <w:pPr>
        <w:pStyle w:val="Akapitzlist"/>
        <w:numPr>
          <w:ilvl w:val="0"/>
          <w:numId w:val="34"/>
        </w:numPr>
        <w:rPr>
          <w:lang w:eastAsia="pl-PL"/>
        </w:rPr>
      </w:pPr>
      <w:r>
        <w:rPr>
          <w:lang w:eastAsia="pl-PL"/>
        </w:rPr>
        <w:t>u</w:t>
      </w:r>
      <w:r w:rsidR="001143E9" w:rsidRPr="001143E9">
        <w:rPr>
          <w:lang w:eastAsia="pl-PL"/>
        </w:rPr>
        <w:t xml:space="preserve">rządzenie musi wspierać Policy </w:t>
      </w:r>
      <w:proofErr w:type="spellStart"/>
      <w:r w:rsidR="001143E9" w:rsidRPr="001143E9">
        <w:rPr>
          <w:lang w:eastAsia="pl-PL"/>
        </w:rPr>
        <w:t>Based</w:t>
      </w:r>
      <w:proofErr w:type="spellEnd"/>
      <w:r w:rsidR="001143E9" w:rsidRPr="001143E9">
        <w:rPr>
          <w:lang w:eastAsia="pl-PL"/>
        </w:rPr>
        <w:t xml:space="preserve"> Routing (PBR) lub równoważny z możliwością rozszerzenia możliwości </w:t>
      </w:r>
      <w:proofErr w:type="spellStart"/>
      <w:r w:rsidR="001143E9" w:rsidRPr="001143E9">
        <w:rPr>
          <w:lang w:eastAsia="pl-PL"/>
        </w:rPr>
        <w:t>forwardowania</w:t>
      </w:r>
      <w:proofErr w:type="spellEnd"/>
      <w:r w:rsidR="001143E9" w:rsidRPr="001143E9">
        <w:rPr>
          <w:lang w:eastAsia="pl-PL"/>
        </w:rPr>
        <w:t xml:space="preserve"> pakietów na bazie dodatkowych kryteriów, innych niż adres sieci docelowej pakietu. Dodatkowe kryteria powinny obejmować, co najmniej adre</w:t>
      </w:r>
      <w:r>
        <w:rPr>
          <w:lang w:eastAsia="pl-PL"/>
        </w:rPr>
        <w:t>s IP (źródłowy / docelowy /oba),</w:t>
      </w:r>
    </w:p>
    <w:p w:rsidR="001143E9" w:rsidRPr="001143E9" w:rsidRDefault="000D16A7" w:rsidP="00673CE3">
      <w:pPr>
        <w:pStyle w:val="Akapitzlist"/>
        <w:numPr>
          <w:ilvl w:val="0"/>
          <w:numId w:val="34"/>
        </w:numPr>
        <w:rPr>
          <w:lang w:eastAsia="pl-PL"/>
        </w:rPr>
      </w:pPr>
      <w:r>
        <w:rPr>
          <w:lang w:eastAsia="pl-PL"/>
        </w:rPr>
        <w:t>u</w:t>
      </w:r>
      <w:r w:rsidR="001143E9" w:rsidRPr="001143E9">
        <w:rPr>
          <w:lang w:eastAsia="pl-PL"/>
        </w:rPr>
        <w:t xml:space="preserve">rządzenie musi mieć możliwość separacji tablic </w:t>
      </w:r>
      <w:proofErr w:type="spellStart"/>
      <w:r w:rsidR="001143E9" w:rsidRPr="001143E9">
        <w:rPr>
          <w:lang w:eastAsia="pl-PL"/>
        </w:rPr>
        <w:t>Routingowych</w:t>
      </w:r>
      <w:proofErr w:type="spellEnd"/>
      <w:r w:rsidR="001143E9" w:rsidRPr="001143E9">
        <w:rPr>
          <w:lang w:eastAsia="pl-PL"/>
        </w:rPr>
        <w:t xml:space="preserve"> wraz z zapisanymi w nich adresacjami sieci (adresacje sieci w kolejnych tablicach mogą się powielać)</w:t>
      </w:r>
      <w:r>
        <w:rPr>
          <w:lang w:eastAsia="pl-PL"/>
        </w:rPr>
        <w:t>,</w:t>
      </w:r>
    </w:p>
    <w:p w:rsidR="001143E9" w:rsidRDefault="000D16A7" w:rsidP="00673CE3">
      <w:pPr>
        <w:pStyle w:val="Akapitzlist"/>
        <w:numPr>
          <w:ilvl w:val="0"/>
          <w:numId w:val="34"/>
        </w:numPr>
        <w:rPr>
          <w:lang w:eastAsia="pl-PL"/>
        </w:rPr>
      </w:pPr>
      <w:r>
        <w:rPr>
          <w:lang w:eastAsia="pl-PL"/>
        </w:rPr>
        <w:t>u</w:t>
      </w:r>
      <w:r w:rsidR="001143E9" w:rsidRPr="001143E9">
        <w:rPr>
          <w:lang w:eastAsia="pl-PL"/>
        </w:rPr>
        <w:t xml:space="preserve">rządzenie musi </w:t>
      </w:r>
      <w:proofErr w:type="spellStart"/>
      <w:r w:rsidR="001143E9" w:rsidRPr="001143E9">
        <w:rPr>
          <w:lang w:eastAsia="pl-PL"/>
        </w:rPr>
        <w:t>pozwolać</w:t>
      </w:r>
      <w:proofErr w:type="spellEnd"/>
      <w:r w:rsidR="001143E9" w:rsidRPr="001143E9">
        <w:rPr>
          <w:lang w:eastAsia="pl-PL"/>
        </w:rPr>
        <w:t xml:space="preserve"> na Inter-VLAN Routing p</w:t>
      </w:r>
      <w:r w:rsidR="00795591">
        <w:rPr>
          <w:lang w:eastAsia="pl-PL"/>
        </w:rPr>
        <w:t>omiędzy dwoma i więcej VLAN-</w:t>
      </w:r>
      <w:proofErr w:type="spellStart"/>
      <w:r w:rsidR="00795591">
        <w:rPr>
          <w:lang w:eastAsia="pl-PL"/>
        </w:rPr>
        <w:t>ami</w:t>
      </w:r>
      <w:proofErr w:type="spellEnd"/>
      <w:r w:rsidR="00795591">
        <w:rPr>
          <w:lang w:eastAsia="pl-PL"/>
        </w:rPr>
        <w:t>,</w:t>
      </w:r>
    </w:p>
    <w:p w:rsidR="00795591" w:rsidRPr="001143E9" w:rsidRDefault="00795591" w:rsidP="00673CE3">
      <w:pPr>
        <w:pStyle w:val="Akapitzlist"/>
        <w:numPr>
          <w:ilvl w:val="0"/>
          <w:numId w:val="34"/>
        </w:numPr>
        <w:rPr>
          <w:lang w:eastAsia="pl-PL"/>
        </w:rPr>
      </w:pPr>
      <w:r>
        <w:rPr>
          <w:lang w:eastAsia="pl-PL"/>
        </w:rPr>
        <w:t>t</w:t>
      </w:r>
      <w:r w:rsidRPr="001143E9">
        <w:rPr>
          <w:lang w:eastAsia="pl-PL"/>
        </w:rPr>
        <w:t>worzenia portów monitorujących, pozwalających na kopiowanie na port monitorujący ruchu z innego dowolnie wskazanego portu lub sieci VLAN z lokalnego przeł</w:t>
      </w:r>
      <w:r w:rsidR="000D16A7">
        <w:rPr>
          <w:lang w:eastAsia="pl-PL"/>
        </w:rPr>
        <w:t>ącznika i zdalnego przełącznika,</w:t>
      </w:r>
    </w:p>
    <w:p w:rsidR="00795591" w:rsidRPr="001143E9" w:rsidRDefault="00795591" w:rsidP="00673CE3">
      <w:pPr>
        <w:pStyle w:val="Akapitzlist"/>
        <w:numPr>
          <w:ilvl w:val="0"/>
          <w:numId w:val="34"/>
        </w:numPr>
        <w:rPr>
          <w:lang w:eastAsia="pl-PL"/>
        </w:rPr>
      </w:pPr>
      <w:r w:rsidRPr="001143E9">
        <w:rPr>
          <w:lang w:eastAsia="pl-PL"/>
        </w:rPr>
        <w:lastRenderedPageBreak/>
        <w:t xml:space="preserve">zarządzanie poprzez </w:t>
      </w:r>
      <w:proofErr w:type="spellStart"/>
      <w:r w:rsidRPr="001143E9">
        <w:rPr>
          <w:lang w:eastAsia="pl-PL"/>
        </w:rPr>
        <w:t>Command</w:t>
      </w:r>
      <w:proofErr w:type="spellEnd"/>
      <w:r w:rsidRPr="001143E9">
        <w:rPr>
          <w:lang w:eastAsia="pl-PL"/>
        </w:rPr>
        <w:t xml:space="preserve"> Line (wy</w:t>
      </w:r>
      <w:r w:rsidR="000D16A7">
        <w:rPr>
          <w:lang w:eastAsia="pl-PL"/>
        </w:rPr>
        <w:t>dawanie komend bez menu wyboru),</w:t>
      </w:r>
    </w:p>
    <w:p w:rsidR="00795591" w:rsidRPr="001143E9" w:rsidRDefault="00795591" w:rsidP="00673CE3">
      <w:pPr>
        <w:pStyle w:val="Akapitzlist"/>
        <w:numPr>
          <w:ilvl w:val="0"/>
          <w:numId w:val="34"/>
        </w:numPr>
        <w:rPr>
          <w:lang w:eastAsia="pl-PL"/>
        </w:rPr>
      </w:pPr>
      <w:r w:rsidRPr="001143E9">
        <w:rPr>
          <w:lang w:eastAsia="pl-PL"/>
        </w:rPr>
        <w:t xml:space="preserve">zarządzanie poprzez SNMP oraz RMON (cztery grupy: historia, </w:t>
      </w:r>
      <w:r w:rsidR="000D16A7">
        <w:rPr>
          <w:lang w:eastAsia="pl-PL"/>
        </w:rPr>
        <w:t>statystyki, alarmy i zdarzenia),</w:t>
      </w:r>
    </w:p>
    <w:p w:rsidR="00795591" w:rsidRPr="001143E9" w:rsidRDefault="00795591" w:rsidP="00673CE3">
      <w:pPr>
        <w:pStyle w:val="Akapitzlist"/>
        <w:numPr>
          <w:ilvl w:val="0"/>
          <w:numId w:val="34"/>
        </w:numPr>
        <w:rPr>
          <w:lang w:eastAsia="pl-PL"/>
        </w:rPr>
      </w:pPr>
      <w:r w:rsidRPr="001143E9">
        <w:rPr>
          <w:lang w:eastAsia="pl-PL"/>
        </w:rPr>
        <w:t>Urządzenie musi posiadać możliwość zarządzania przez CLI (konsola szeregowa, SSHv2), SNMPv3</w:t>
      </w:r>
      <w:r w:rsidR="000D16A7">
        <w:rPr>
          <w:lang w:eastAsia="pl-PL"/>
        </w:rPr>
        <w:t>,</w:t>
      </w:r>
    </w:p>
    <w:p w:rsidR="00795591" w:rsidRPr="001143E9" w:rsidRDefault="00795591" w:rsidP="00673CE3">
      <w:pPr>
        <w:pStyle w:val="Akapitzlist"/>
        <w:numPr>
          <w:ilvl w:val="0"/>
          <w:numId w:val="34"/>
        </w:numPr>
        <w:rPr>
          <w:lang w:eastAsia="pl-PL"/>
        </w:rPr>
      </w:pPr>
      <w:r w:rsidRPr="001143E9">
        <w:rPr>
          <w:lang w:eastAsia="pl-PL"/>
        </w:rPr>
        <w:t>mechanizm wykrywania informacji o innych urządzeniach w sieci na poziomie warstwy drugiej (funkcjonalność CDP lub równoważna). Mechanizm powinien wykrywać inne urządzenia dołączone do swoich fizycznych portów, podawać informacje o nazwie, typie, adresach oraz numerze portu, jaki wykorzystuje sąsiednie urządzenie na połączeniu</w:t>
      </w:r>
      <w:r w:rsidR="000D16A7">
        <w:rPr>
          <w:lang w:eastAsia="pl-PL"/>
        </w:rPr>
        <w:t>,</w:t>
      </w:r>
      <w:r w:rsidRPr="001143E9">
        <w:rPr>
          <w:lang w:eastAsia="pl-PL"/>
        </w:rPr>
        <w:t xml:space="preserve"> </w:t>
      </w:r>
    </w:p>
    <w:p w:rsidR="00795591" w:rsidRPr="001143E9" w:rsidRDefault="00795591" w:rsidP="00673CE3">
      <w:pPr>
        <w:pStyle w:val="Akapitzlist"/>
        <w:numPr>
          <w:ilvl w:val="0"/>
          <w:numId w:val="34"/>
        </w:numPr>
        <w:rPr>
          <w:lang w:eastAsia="pl-PL"/>
        </w:rPr>
      </w:pPr>
      <w:r w:rsidRPr="001143E9">
        <w:rPr>
          <w:lang w:eastAsia="pl-PL"/>
        </w:rPr>
        <w:t>Plik konfiguracyjny urządzenia (w szczególności plik konfiguracji parametrów routingu) powinien być możliwy do edycji w trybie off-</w:t>
      </w:r>
      <w:proofErr w:type="spellStart"/>
      <w:r w:rsidRPr="001143E9">
        <w:rPr>
          <w:lang w:eastAsia="pl-PL"/>
        </w:rPr>
        <w:t>line</w:t>
      </w:r>
      <w:proofErr w:type="spellEnd"/>
      <w:r w:rsidRPr="001143E9">
        <w:rPr>
          <w:lang w:eastAsia="pl-PL"/>
        </w:rPr>
        <w:t>. Tzn. konieczna jest możliwość przeglądania i zmian konfiguracji w pliku tekstowym na dowolnym urządzeniu PC. Po zapisaniu konfiguracji w pamięci nieulotnej powinno być możliwe uruchomienie urządzenia z nowa konfiguracją. Zmiany aktywnej konfiguracji muszą być widoczne natychmiastowo - nie dopuszcza się częściowych restartów urządzenia po dokonaniu zmian.</w:t>
      </w:r>
    </w:p>
    <w:p w:rsidR="00795591" w:rsidRPr="001143E9" w:rsidRDefault="00795591" w:rsidP="00795591">
      <w:pPr>
        <w:pStyle w:val="Akapitzlist"/>
        <w:rPr>
          <w:lang w:eastAsia="pl-PL"/>
        </w:rPr>
      </w:pPr>
    </w:p>
    <w:p w:rsidR="001143E9" w:rsidRPr="001143E9" w:rsidRDefault="001143E9" w:rsidP="004C5DA7">
      <w:pPr>
        <w:rPr>
          <w:lang w:eastAsia="pl-PL"/>
        </w:rPr>
      </w:pPr>
      <w:r w:rsidRPr="001143E9">
        <w:rPr>
          <w:lang w:eastAsia="pl-PL"/>
        </w:rPr>
        <w:t>Urządzenie musi wspierać następujące mechanizmy związane z zapewnieniem ciągłości pracy sieci:</w:t>
      </w:r>
    </w:p>
    <w:p w:rsidR="001143E9" w:rsidRPr="001143E9" w:rsidRDefault="001143E9" w:rsidP="00673CE3">
      <w:pPr>
        <w:pStyle w:val="Akapitzlist"/>
        <w:numPr>
          <w:ilvl w:val="0"/>
          <w:numId w:val="33"/>
        </w:numPr>
        <w:rPr>
          <w:lang w:eastAsia="pl-PL"/>
        </w:rPr>
      </w:pPr>
      <w:r w:rsidRPr="001143E9">
        <w:rPr>
          <w:lang w:eastAsia="pl-PL"/>
        </w:rPr>
        <w:t>802.1w, 802.1s, 802.1Q, 802.3ad</w:t>
      </w:r>
      <w:r w:rsidR="000D16A7">
        <w:rPr>
          <w:lang w:eastAsia="pl-PL"/>
        </w:rPr>
        <w:t>,</w:t>
      </w:r>
    </w:p>
    <w:p w:rsidR="001143E9" w:rsidRPr="001143E9" w:rsidRDefault="001143E9" w:rsidP="00673CE3">
      <w:pPr>
        <w:pStyle w:val="Akapitzlist"/>
        <w:numPr>
          <w:ilvl w:val="0"/>
          <w:numId w:val="33"/>
        </w:numPr>
        <w:rPr>
          <w:lang w:eastAsia="pl-PL"/>
        </w:rPr>
      </w:pPr>
      <w:r w:rsidRPr="001143E9">
        <w:rPr>
          <w:lang w:eastAsia="pl-PL"/>
        </w:rPr>
        <w:t xml:space="preserve">Urządzenie </w:t>
      </w:r>
      <w:r w:rsidR="000D16A7">
        <w:rPr>
          <w:lang w:eastAsia="pl-PL"/>
        </w:rPr>
        <w:t xml:space="preserve">musi posiadać możliwość obsługi </w:t>
      </w:r>
      <w:r w:rsidRPr="001143E9">
        <w:rPr>
          <w:lang w:eastAsia="pl-PL"/>
        </w:rPr>
        <w:t>prywatnych VLAN-ów</w:t>
      </w:r>
      <w:r w:rsidR="000D16A7">
        <w:rPr>
          <w:lang w:eastAsia="pl-PL"/>
        </w:rPr>
        <w:t xml:space="preserve">, </w:t>
      </w:r>
    </w:p>
    <w:p w:rsidR="001143E9" w:rsidRPr="001143E9" w:rsidRDefault="001143E9" w:rsidP="00673CE3">
      <w:pPr>
        <w:pStyle w:val="Akapitzlist"/>
        <w:numPr>
          <w:ilvl w:val="0"/>
          <w:numId w:val="33"/>
        </w:numPr>
        <w:rPr>
          <w:lang w:eastAsia="pl-PL"/>
        </w:rPr>
      </w:pPr>
      <w:r w:rsidRPr="001143E9">
        <w:rPr>
          <w:lang w:eastAsia="pl-PL"/>
        </w:rPr>
        <w:t xml:space="preserve">wykrywania jednokierunkowej komunikacji wynikającej z uszkodzenia na warstwie pierwszej (zarówno dla połączeń Ethernet po światłowodzie jak i po UTP). Po wykryciu jednokierunkowej komunikacji, urządzenie powinno umieć wyłączyć port, zgłaszając problem dla administratora. (spełnieniem wymagań Zamawiającego jest funkcja </w:t>
      </w:r>
      <w:proofErr w:type="spellStart"/>
      <w:r w:rsidRPr="001143E9">
        <w:rPr>
          <w:lang w:eastAsia="pl-PL"/>
        </w:rPr>
        <w:t>UniDirectional</w:t>
      </w:r>
      <w:proofErr w:type="spellEnd"/>
      <w:r w:rsidRPr="001143E9">
        <w:rPr>
          <w:lang w:eastAsia="pl-PL"/>
        </w:rPr>
        <w:t xml:space="preserve"> Link </w:t>
      </w:r>
      <w:proofErr w:type="spellStart"/>
      <w:r w:rsidRPr="001143E9">
        <w:rPr>
          <w:lang w:eastAsia="pl-PL"/>
        </w:rPr>
        <w:t>Detection</w:t>
      </w:r>
      <w:proofErr w:type="spellEnd"/>
      <w:r w:rsidRPr="001143E9">
        <w:rPr>
          <w:lang w:eastAsia="pl-PL"/>
        </w:rPr>
        <w:t xml:space="preserve"> lub równoważna funkcjonalność) </w:t>
      </w:r>
    </w:p>
    <w:p w:rsidR="001143E9" w:rsidRPr="001143E9" w:rsidRDefault="001143E9" w:rsidP="001143E9">
      <w:pPr>
        <w:spacing w:before="100" w:beforeAutospacing="1" w:after="0" w:line="240" w:lineRule="auto"/>
        <w:jc w:val="left"/>
        <w:rPr>
          <w:rFonts w:ascii="Times New Roman" w:eastAsia="Times New Roman" w:hAnsi="Times New Roman" w:cs="Times New Roman"/>
          <w:sz w:val="24"/>
          <w:szCs w:val="24"/>
          <w:lang w:eastAsia="pl-PL"/>
        </w:rPr>
      </w:pPr>
    </w:p>
    <w:p w:rsidR="001143E9" w:rsidRPr="001143E9" w:rsidRDefault="001143E9" w:rsidP="00BD20B1">
      <w:pPr>
        <w:rPr>
          <w:lang w:eastAsia="pl-PL"/>
        </w:rPr>
      </w:pPr>
      <w:r w:rsidRPr="001143E9">
        <w:rPr>
          <w:lang w:eastAsia="pl-PL"/>
        </w:rPr>
        <w:t>Urządzenie musi wspierać następujące mechanizmy związane z zapewnieniem bezpieczeństwa sieci:</w:t>
      </w:r>
    </w:p>
    <w:p w:rsidR="001143E9" w:rsidRPr="001143E9" w:rsidRDefault="001143E9" w:rsidP="00673CE3">
      <w:pPr>
        <w:pStyle w:val="Akapitzlist"/>
        <w:numPr>
          <w:ilvl w:val="0"/>
          <w:numId w:val="32"/>
        </w:numPr>
        <w:rPr>
          <w:lang w:eastAsia="pl-PL"/>
        </w:rPr>
      </w:pPr>
      <w:r w:rsidRPr="001143E9">
        <w:rPr>
          <w:lang w:eastAsia="pl-PL"/>
        </w:rPr>
        <w:t>uwierzytelnienie użytkowników na portach przez 802.1X</w:t>
      </w:r>
    </w:p>
    <w:p w:rsidR="001143E9" w:rsidRPr="001143E9" w:rsidRDefault="001143E9" w:rsidP="00673CE3">
      <w:pPr>
        <w:pStyle w:val="Akapitzlist"/>
        <w:numPr>
          <w:ilvl w:val="0"/>
          <w:numId w:val="32"/>
        </w:numPr>
        <w:rPr>
          <w:lang w:eastAsia="pl-PL"/>
        </w:rPr>
      </w:pPr>
      <w:r w:rsidRPr="001143E9">
        <w:rPr>
          <w:lang w:eastAsia="pl-PL"/>
        </w:rPr>
        <w:t>dynamiczne przypisanie portu do sieci VLAN, na bazie informacji pobranych z profilu na serwerze RADIUS podczas uwierzytelnienia przez 802.1X</w:t>
      </w:r>
    </w:p>
    <w:p w:rsidR="001143E9" w:rsidRPr="001143E9" w:rsidRDefault="001143E9" w:rsidP="00673CE3">
      <w:pPr>
        <w:pStyle w:val="Akapitzlist"/>
        <w:numPr>
          <w:ilvl w:val="0"/>
          <w:numId w:val="32"/>
        </w:numPr>
        <w:rPr>
          <w:lang w:eastAsia="pl-PL"/>
        </w:rPr>
      </w:pPr>
      <w:r w:rsidRPr="001143E9">
        <w:rPr>
          <w:lang w:eastAsia="pl-PL"/>
        </w:rPr>
        <w:t>możliwość uzyskania dostępu do urządzenia przez SNMPv3 i SSHv1/v2</w:t>
      </w:r>
    </w:p>
    <w:p w:rsidR="001143E9" w:rsidRPr="001143E9" w:rsidRDefault="001143E9" w:rsidP="00673CE3">
      <w:pPr>
        <w:pStyle w:val="Akapitzlist"/>
        <w:numPr>
          <w:ilvl w:val="0"/>
          <w:numId w:val="32"/>
        </w:numPr>
        <w:rPr>
          <w:lang w:eastAsia="pl-PL"/>
        </w:rPr>
      </w:pPr>
      <w:r w:rsidRPr="001143E9">
        <w:rPr>
          <w:lang w:eastAsia="pl-PL"/>
        </w:rPr>
        <w:t>możliwość definiowania filtrów pakietów blokujących wyspecyfikowany ruch, wewnątrz sieci VLAN jak i pomiędzy sieciami VLAN (przy routingu pomiędzy sieciami VLAN). Filtry powinny umożliwiać filtrowanie na podstawie źródłowych i docelowych adresów IP (wewnątrz sieci VLAN oraz pomiędzy sieciami VLAN) oraz źródłowych i docelowych adresów MAC (wewnątrz sieci VLAN).</w:t>
      </w:r>
    </w:p>
    <w:p w:rsidR="001143E9" w:rsidRPr="001143E9" w:rsidRDefault="001143E9" w:rsidP="00673CE3">
      <w:pPr>
        <w:pStyle w:val="Akapitzlist"/>
        <w:numPr>
          <w:ilvl w:val="0"/>
          <w:numId w:val="32"/>
        </w:numPr>
        <w:rPr>
          <w:lang w:eastAsia="pl-PL"/>
        </w:rPr>
      </w:pPr>
      <w:r w:rsidRPr="001143E9">
        <w:rPr>
          <w:lang w:eastAsia="pl-PL"/>
        </w:rPr>
        <w:t>możliwość autoryzacji logowania do urządzenia (dostęp administracyjny) za pomocą serwerów RADIUS lub TACACS+</w:t>
      </w:r>
    </w:p>
    <w:p w:rsidR="001143E9" w:rsidRPr="001143E9" w:rsidRDefault="001143E9" w:rsidP="00673CE3">
      <w:pPr>
        <w:pStyle w:val="Akapitzlist"/>
        <w:numPr>
          <w:ilvl w:val="0"/>
          <w:numId w:val="32"/>
        </w:numPr>
        <w:rPr>
          <w:lang w:eastAsia="pl-PL"/>
        </w:rPr>
      </w:pPr>
      <w:r w:rsidRPr="001143E9">
        <w:rPr>
          <w:lang w:eastAsia="pl-PL"/>
        </w:rPr>
        <w:t xml:space="preserve">możliwość blokowania całego ruchu pomiędzy określonymi portami w obrębie jednego </w:t>
      </w:r>
      <w:proofErr w:type="spellStart"/>
      <w:r w:rsidRPr="001143E9">
        <w:rPr>
          <w:lang w:eastAsia="pl-PL"/>
        </w:rPr>
        <w:t>VLANu</w:t>
      </w:r>
      <w:proofErr w:type="spellEnd"/>
      <w:r w:rsidRPr="001143E9">
        <w:rPr>
          <w:lang w:eastAsia="pl-PL"/>
        </w:rPr>
        <w:t xml:space="preserve"> (tzw. </w:t>
      </w:r>
      <w:proofErr w:type="spellStart"/>
      <w:r w:rsidRPr="001143E9">
        <w:rPr>
          <w:lang w:eastAsia="pl-PL"/>
        </w:rPr>
        <w:t>isolated</w:t>
      </w:r>
      <w:proofErr w:type="spellEnd"/>
      <w:r w:rsidRPr="001143E9">
        <w:rPr>
          <w:lang w:eastAsia="pl-PL"/>
        </w:rPr>
        <w:t xml:space="preserve"> </w:t>
      </w:r>
      <w:proofErr w:type="spellStart"/>
      <w:r w:rsidRPr="001143E9">
        <w:rPr>
          <w:lang w:eastAsia="pl-PL"/>
        </w:rPr>
        <w:t>ports</w:t>
      </w:r>
      <w:proofErr w:type="spellEnd"/>
      <w:r w:rsidRPr="001143E9">
        <w:rPr>
          <w:lang w:eastAsia="pl-PL"/>
        </w:rPr>
        <w:t>) z pozostawieniem możliwości komunikacji z portem nadrzędnym</w:t>
      </w:r>
    </w:p>
    <w:p w:rsidR="001143E9" w:rsidRPr="001143E9" w:rsidRDefault="001143E9" w:rsidP="00673CE3">
      <w:pPr>
        <w:pStyle w:val="Akapitzlist"/>
        <w:numPr>
          <w:ilvl w:val="0"/>
          <w:numId w:val="32"/>
        </w:numPr>
        <w:rPr>
          <w:lang w:eastAsia="pl-PL"/>
        </w:rPr>
      </w:pPr>
      <w:r w:rsidRPr="001143E9">
        <w:rPr>
          <w:lang w:eastAsia="pl-PL"/>
        </w:rPr>
        <w:t xml:space="preserve">możliwość dynamicznej inspekcji protokołu ARP, w celu ochrony przed atakami ARP </w:t>
      </w:r>
      <w:proofErr w:type="spellStart"/>
      <w:r w:rsidRPr="001143E9">
        <w:rPr>
          <w:lang w:eastAsia="pl-PL"/>
        </w:rPr>
        <w:t>Spoofing</w:t>
      </w:r>
      <w:proofErr w:type="spellEnd"/>
      <w:r w:rsidRPr="001143E9">
        <w:rPr>
          <w:lang w:eastAsia="pl-PL"/>
        </w:rPr>
        <w:t xml:space="preserve"> (DAI – </w:t>
      </w:r>
      <w:proofErr w:type="spellStart"/>
      <w:r w:rsidRPr="001143E9">
        <w:rPr>
          <w:lang w:eastAsia="pl-PL"/>
        </w:rPr>
        <w:t>dynamic</w:t>
      </w:r>
      <w:proofErr w:type="spellEnd"/>
      <w:r w:rsidRPr="001143E9">
        <w:rPr>
          <w:lang w:eastAsia="pl-PL"/>
        </w:rPr>
        <w:t xml:space="preserve"> Arp </w:t>
      </w:r>
      <w:proofErr w:type="spellStart"/>
      <w:r w:rsidRPr="001143E9">
        <w:rPr>
          <w:lang w:eastAsia="pl-PL"/>
        </w:rPr>
        <w:t>Inspection</w:t>
      </w:r>
      <w:proofErr w:type="spellEnd"/>
      <w:r w:rsidRPr="001143E9">
        <w:rPr>
          <w:lang w:eastAsia="pl-PL"/>
        </w:rPr>
        <w:t xml:space="preserve"> lub równoważna)</w:t>
      </w:r>
    </w:p>
    <w:p w:rsidR="001143E9" w:rsidRPr="001143E9" w:rsidRDefault="001143E9" w:rsidP="00673CE3">
      <w:pPr>
        <w:pStyle w:val="Akapitzlist"/>
        <w:numPr>
          <w:ilvl w:val="0"/>
          <w:numId w:val="32"/>
        </w:numPr>
        <w:rPr>
          <w:lang w:eastAsia="pl-PL"/>
        </w:rPr>
      </w:pPr>
      <w:r w:rsidRPr="001143E9">
        <w:rPr>
          <w:lang w:eastAsia="pl-PL"/>
        </w:rPr>
        <w:t xml:space="preserve">możliwość śledzenia i zapamiętywania </w:t>
      </w:r>
      <w:proofErr w:type="spellStart"/>
      <w:r w:rsidRPr="001143E9">
        <w:rPr>
          <w:lang w:eastAsia="pl-PL"/>
        </w:rPr>
        <w:t>przypisań</w:t>
      </w:r>
      <w:proofErr w:type="spellEnd"/>
      <w:r w:rsidRPr="001143E9">
        <w:rPr>
          <w:lang w:eastAsia="pl-PL"/>
        </w:rPr>
        <w:t xml:space="preserve"> adresów IP przez serwer DHCP lub tworzenia statycznych tablic </w:t>
      </w:r>
      <w:proofErr w:type="spellStart"/>
      <w:r w:rsidRPr="001143E9">
        <w:rPr>
          <w:lang w:eastAsia="pl-PL"/>
        </w:rPr>
        <w:t>przypisań</w:t>
      </w:r>
      <w:proofErr w:type="spellEnd"/>
      <w:r w:rsidRPr="001143E9">
        <w:rPr>
          <w:lang w:eastAsia="pl-PL"/>
        </w:rPr>
        <w:t xml:space="preserve"> IP-MAC-port. Wynikiem przypisania jest możliwość dynamicznego kreowania filtrów </w:t>
      </w:r>
      <w:r w:rsidRPr="001143E9">
        <w:rPr>
          <w:lang w:eastAsia="pl-PL"/>
        </w:rPr>
        <w:lastRenderedPageBreak/>
        <w:t>pakietów na portach, które zezwalają jedynie na przyjmowanie ruchu o znanym z tablicy adresie źródłowy IP i MAC</w:t>
      </w:r>
    </w:p>
    <w:p w:rsidR="001143E9" w:rsidRPr="001143E9" w:rsidRDefault="001143E9" w:rsidP="00673CE3">
      <w:pPr>
        <w:pStyle w:val="Akapitzlist"/>
        <w:numPr>
          <w:ilvl w:val="0"/>
          <w:numId w:val="32"/>
        </w:numPr>
        <w:rPr>
          <w:lang w:eastAsia="pl-PL"/>
        </w:rPr>
      </w:pPr>
      <w:r w:rsidRPr="001143E9">
        <w:rPr>
          <w:lang w:eastAsia="pl-PL"/>
        </w:rPr>
        <w:t xml:space="preserve">listy kontroli dostępu (ACL) L2 i L3 (IPv4 i IPv6) </w:t>
      </w:r>
    </w:p>
    <w:p w:rsidR="001143E9" w:rsidRPr="001143E9" w:rsidRDefault="001143E9" w:rsidP="00673CE3">
      <w:pPr>
        <w:pStyle w:val="Akapitzlist"/>
        <w:numPr>
          <w:ilvl w:val="0"/>
          <w:numId w:val="32"/>
        </w:numPr>
        <w:rPr>
          <w:lang w:eastAsia="pl-PL"/>
        </w:rPr>
      </w:pPr>
      <w:r w:rsidRPr="001143E9">
        <w:rPr>
          <w:lang w:eastAsia="pl-PL"/>
        </w:rPr>
        <w:t xml:space="preserve">DHCP </w:t>
      </w:r>
      <w:proofErr w:type="spellStart"/>
      <w:r w:rsidRPr="001143E9">
        <w:rPr>
          <w:lang w:eastAsia="pl-PL"/>
        </w:rPr>
        <w:t>snooping</w:t>
      </w:r>
      <w:proofErr w:type="spellEnd"/>
      <w:r w:rsidRPr="001143E9">
        <w:rPr>
          <w:lang w:eastAsia="pl-PL"/>
        </w:rPr>
        <w:t xml:space="preserve">, DHCP </w:t>
      </w:r>
      <w:proofErr w:type="spellStart"/>
      <w:r w:rsidRPr="001143E9">
        <w:rPr>
          <w:lang w:eastAsia="pl-PL"/>
        </w:rPr>
        <w:t>relay</w:t>
      </w:r>
      <w:proofErr w:type="spellEnd"/>
    </w:p>
    <w:p w:rsidR="001143E9" w:rsidRPr="001143E9" w:rsidRDefault="001143E9" w:rsidP="00673CE3">
      <w:pPr>
        <w:pStyle w:val="Akapitzlist"/>
        <w:numPr>
          <w:ilvl w:val="0"/>
          <w:numId w:val="32"/>
        </w:numPr>
        <w:rPr>
          <w:lang w:eastAsia="pl-PL"/>
        </w:rPr>
      </w:pPr>
      <w:r w:rsidRPr="001143E9">
        <w:rPr>
          <w:lang w:eastAsia="pl-PL"/>
        </w:rPr>
        <w:t xml:space="preserve">mechanizmy ochrony przed sztormami ruchu rozgłoszeniowego i </w:t>
      </w:r>
      <w:proofErr w:type="spellStart"/>
      <w:r w:rsidRPr="001143E9">
        <w:rPr>
          <w:lang w:eastAsia="pl-PL"/>
        </w:rPr>
        <w:t>multicast</w:t>
      </w:r>
      <w:proofErr w:type="spellEnd"/>
      <w:r w:rsidRPr="001143E9">
        <w:rPr>
          <w:lang w:eastAsia="pl-PL"/>
        </w:rPr>
        <w:t xml:space="preserve"> (broadcast/</w:t>
      </w:r>
      <w:proofErr w:type="spellStart"/>
      <w:r w:rsidRPr="001143E9">
        <w:rPr>
          <w:lang w:eastAsia="pl-PL"/>
        </w:rPr>
        <w:t>multicast</w:t>
      </w:r>
      <w:proofErr w:type="spellEnd"/>
      <w:r w:rsidRPr="001143E9">
        <w:rPr>
          <w:lang w:eastAsia="pl-PL"/>
        </w:rPr>
        <w:t xml:space="preserve"> </w:t>
      </w:r>
      <w:proofErr w:type="spellStart"/>
      <w:r w:rsidRPr="001143E9">
        <w:rPr>
          <w:lang w:eastAsia="pl-PL"/>
        </w:rPr>
        <w:t>storm</w:t>
      </w:r>
      <w:proofErr w:type="spellEnd"/>
      <w:r w:rsidRPr="001143E9">
        <w:rPr>
          <w:lang w:eastAsia="pl-PL"/>
        </w:rPr>
        <w:t>)</w:t>
      </w:r>
    </w:p>
    <w:p w:rsidR="004C5DA7" w:rsidRDefault="001143E9" w:rsidP="004C5DA7">
      <w:pPr>
        <w:rPr>
          <w:lang w:eastAsia="pl-PL"/>
        </w:rPr>
      </w:pPr>
      <w:r w:rsidRPr="001143E9">
        <w:rPr>
          <w:lang w:eastAsia="pl-PL"/>
        </w:rPr>
        <w:t>Urządzenie musi umożliwić obsługę mechanizmów</w:t>
      </w:r>
      <w:r w:rsidR="004C5DA7">
        <w:rPr>
          <w:lang w:eastAsia="pl-PL"/>
        </w:rPr>
        <w:t>:</w:t>
      </w:r>
    </w:p>
    <w:p w:rsidR="001143E9" w:rsidRPr="001143E9" w:rsidRDefault="001143E9" w:rsidP="00673CE3">
      <w:pPr>
        <w:pStyle w:val="Akapitzlist"/>
        <w:numPr>
          <w:ilvl w:val="0"/>
          <w:numId w:val="35"/>
        </w:numPr>
        <w:rPr>
          <w:lang w:eastAsia="pl-PL"/>
        </w:rPr>
      </w:pPr>
      <w:proofErr w:type="spellStart"/>
      <w:r w:rsidRPr="001143E9">
        <w:rPr>
          <w:lang w:eastAsia="pl-PL"/>
        </w:rPr>
        <w:t>QoS</w:t>
      </w:r>
      <w:proofErr w:type="spellEnd"/>
      <w:r w:rsidRPr="001143E9">
        <w:rPr>
          <w:lang w:eastAsia="pl-PL"/>
        </w:rPr>
        <w:t xml:space="preserve"> 802.1p </w:t>
      </w:r>
      <w:proofErr w:type="spellStart"/>
      <w:r w:rsidRPr="001143E9">
        <w:rPr>
          <w:lang w:eastAsia="pl-PL"/>
        </w:rPr>
        <w:t>CoS</w:t>
      </w:r>
      <w:proofErr w:type="spellEnd"/>
      <w:r w:rsidRPr="001143E9">
        <w:rPr>
          <w:lang w:eastAsia="pl-PL"/>
        </w:rPr>
        <w:t xml:space="preserve"> i DSCP</w:t>
      </w:r>
    </w:p>
    <w:p w:rsidR="001143E9" w:rsidRPr="001143E9" w:rsidRDefault="001143E9" w:rsidP="00673CE3">
      <w:pPr>
        <w:pStyle w:val="Akapitzlist"/>
        <w:numPr>
          <w:ilvl w:val="0"/>
          <w:numId w:val="35"/>
        </w:numPr>
        <w:rPr>
          <w:lang w:eastAsia="pl-PL"/>
        </w:rPr>
      </w:pPr>
      <w:r w:rsidRPr="001143E9">
        <w:rPr>
          <w:lang w:eastAsia="pl-PL"/>
        </w:rPr>
        <w:t xml:space="preserve">Urządzenie musi obsługiwać co najmniej 4 kolejki wyjściowe (wsparcie sprzętowe - </w:t>
      </w:r>
      <w:proofErr w:type="spellStart"/>
      <w:r w:rsidRPr="001143E9">
        <w:rPr>
          <w:lang w:eastAsia="pl-PL"/>
        </w:rPr>
        <w:t>QoS</w:t>
      </w:r>
      <w:proofErr w:type="spellEnd"/>
      <w:r w:rsidRPr="001143E9">
        <w:rPr>
          <w:lang w:eastAsia="pl-PL"/>
        </w:rPr>
        <w:t>) na port.</w:t>
      </w:r>
    </w:p>
    <w:p w:rsidR="001143E9" w:rsidRPr="001143E9" w:rsidRDefault="001143E9" w:rsidP="00673CE3">
      <w:pPr>
        <w:pStyle w:val="Akapitzlist"/>
        <w:numPr>
          <w:ilvl w:val="0"/>
          <w:numId w:val="35"/>
        </w:numPr>
        <w:rPr>
          <w:lang w:eastAsia="pl-PL"/>
        </w:rPr>
      </w:pPr>
      <w:r w:rsidRPr="001143E9">
        <w:rPr>
          <w:lang w:eastAsia="pl-PL"/>
        </w:rPr>
        <w:t>Urządzenie musi mieć możliwość markowania i klasyfikacji ruchu w oparciu o adresy źródłowe i docelowe MAC i IP oraz numery portu TCP i UDP.</w:t>
      </w:r>
    </w:p>
    <w:p w:rsidR="001143E9" w:rsidRPr="001143E9" w:rsidRDefault="001143E9" w:rsidP="00673CE3">
      <w:pPr>
        <w:pStyle w:val="Akapitzlist"/>
        <w:numPr>
          <w:ilvl w:val="0"/>
          <w:numId w:val="35"/>
        </w:numPr>
        <w:rPr>
          <w:lang w:eastAsia="pl-PL"/>
        </w:rPr>
      </w:pPr>
      <w:r w:rsidRPr="001143E9">
        <w:rPr>
          <w:lang w:eastAsia="pl-PL"/>
        </w:rPr>
        <w:t xml:space="preserve">Mechanizm kolejkowania </w:t>
      </w:r>
      <w:proofErr w:type="spellStart"/>
      <w:r w:rsidRPr="001143E9">
        <w:rPr>
          <w:lang w:eastAsia="pl-PL"/>
        </w:rPr>
        <w:t>Shaped</w:t>
      </w:r>
      <w:proofErr w:type="spellEnd"/>
      <w:r w:rsidRPr="001143E9">
        <w:rPr>
          <w:lang w:eastAsia="pl-PL"/>
        </w:rPr>
        <w:t xml:space="preserve"> </w:t>
      </w:r>
      <w:proofErr w:type="spellStart"/>
      <w:r w:rsidRPr="001143E9">
        <w:rPr>
          <w:lang w:eastAsia="pl-PL"/>
        </w:rPr>
        <w:t>Round</w:t>
      </w:r>
      <w:proofErr w:type="spellEnd"/>
      <w:r w:rsidRPr="001143E9">
        <w:rPr>
          <w:lang w:eastAsia="pl-PL"/>
        </w:rPr>
        <w:t xml:space="preserve"> Robin (SRR).</w:t>
      </w:r>
    </w:p>
    <w:p w:rsidR="001143E9" w:rsidRPr="001143E9" w:rsidRDefault="001143E9" w:rsidP="00673CE3">
      <w:pPr>
        <w:pStyle w:val="Akapitzlist"/>
        <w:numPr>
          <w:ilvl w:val="0"/>
          <w:numId w:val="35"/>
        </w:numPr>
        <w:rPr>
          <w:lang w:eastAsia="pl-PL"/>
        </w:rPr>
      </w:pPr>
      <w:r w:rsidRPr="001143E9">
        <w:rPr>
          <w:lang w:eastAsia="pl-PL"/>
        </w:rPr>
        <w:t>Urządzenie musi mieć możliwość ograniczania transmisji w oparciu o adresy źródłowe i docelowe MAC i IP oraz numery portu TCP i UDP.</w:t>
      </w:r>
    </w:p>
    <w:p w:rsidR="00D27EF9" w:rsidRDefault="00CF73DD" w:rsidP="00D27EF9">
      <w:pPr>
        <w:pStyle w:val="Nagwek3"/>
      </w:pPr>
      <w:bookmarkStart w:id="61" w:name="_Toc356287940"/>
      <w:r>
        <w:t xml:space="preserve">Urządzenie typu E </w:t>
      </w:r>
      <w:r w:rsidR="00795591">
        <w:t>P</w:t>
      </w:r>
      <w:r w:rsidR="00D27EF9">
        <w:t>rzełącznik warstwy 2</w:t>
      </w:r>
      <w:bookmarkEnd w:id="61"/>
    </w:p>
    <w:p w:rsidR="002D6D0B" w:rsidRDefault="002D6D0B" w:rsidP="00204D7C">
      <w:r>
        <w:t xml:space="preserve">Urządzenie przeznaczone do </w:t>
      </w:r>
      <w:r w:rsidR="00204D7C">
        <w:t>wszystkich punktów wiejskich oraz do punktów miejskich z tabeli nr 3.</w:t>
      </w:r>
    </w:p>
    <w:p w:rsidR="00204D7C" w:rsidRDefault="002D6D0B" w:rsidP="00204D7C">
      <w:r>
        <w:t>Urządzenie musi posiadać</w:t>
      </w:r>
      <w:r w:rsidR="00204D7C">
        <w:t>:</w:t>
      </w:r>
    </w:p>
    <w:p w:rsidR="002D6D0B" w:rsidRDefault="002D6D0B" w:rsidP="00673CE3">
      <w:pPr>
        <w:pStyle w:val="Akapitzlist"/>
        <w:numPr>
          <w:ilvl w:val="0"/>
          <w:numId w:val="30"/>
        </w:numPr>
      </w:pPr>
      <w:proofErr w:type="spellStart"/>
      <w:r>
        <w:t>Switching</w:t>
      </w:r>
      <w:proofErr w:type="spellEnd"/>
      <w:r>
        <w:t xml:space="preserve"> </w:t>
      </w:r>
      <w:proofErr w:type="spellStart"/>
      <w:r>
        <w:t>Fabric</w:t>
      </w:r>
      <w:proofErr w:type="spellEnd"/>
      <w:r>
        <w:t xml:space="preserve"> o wydajności co najmniej 16 </w:t>
      </w:r>
      <w:proofErr w:type="spellStart"/>
      <w:r>
        <w:t>Gbps</w:t>
      </w:r>
      <w:proofErr w:type="spellEnd"/>
      <w:r>
        <w:t xml:space="preserve"> oraz przepustowość co najmniej 6,5 </w:t>
      </w:r>
      <w:proofErr w:type="spellStart"/>
      <w:r>
        <w:t>Mpps</w:t>
      </w:r>
      <w:proofErr w:type="spellEnd"/>
      <w:r>
        <w:t xml:space="preserve"> dla pakietów 64 bajtowych.</w:t>
      </w:r>
    </w:p>
    <w:p w:rsidR="002D6D0B" w:rsidRDefault="00204D7C" w:rsidP="00673CE3">
      <w:pPr>
        <w:pStyle w:val="Akapitzlist"/>
        <w:numPr>
          <w:ilvl w:val="0"/>
          <w:numId w:val="30"/>
        </w:numPr>
      </w:pPr>
      <w:r>
        <w:t>Obsługę</w:t>
      </w:r>
      <w:r w:rsidR="002D6D0B">
        <w:t xml:space="preserve"> na poziomie minimum:</w:t>
      </w:r>
      <w:r>
        <w:t xml:space="preserve"> </w:t>
      </w:r>
      <w:r w:rsidR="002D6D0B">
        <w:t>4000 sieci wirtualnych VLAN (</w:t>
      </w:r>
      <w:proofErr w:type="spellStart"/>
      <w:r w:rsidR="002D6D0B">
        <w:t>VlanID</w:t>
      </w:r>
      <w:proofErr w:type="spellEnd"/>
      <w:r w:rsidR="002D6D0B">
        <w:t>)</w:t>
      </w:r>
      <w:r>
        <w:t xml:space="preserve"> 2</w:t>
      </w:r>
      <w:r w:rsidR="002D6D0B">
        <w:t>55 aktywnych sieci wirtualnych (VLAN)</w:t>
      </w:r>
    </w:p>
    <w:p w:rsidR="002D6D0B" w:rsidRDefault="002D6D0B" w:rsidP="00673CE3">
      <w:pPr>
        <w:pStyle w:val="Akapitzlist"/>
        <w:numPr>
          <w:ilvl w:val="0"/>
          <w:numId w:val="30"/>
        </w:numPr>
      </w:pPr>
      <w:r>
        <w:t xml:space="preserve">Urządzenie musi dysponować minimum 64MB pamięci operacyjnej oraz 32MB pamięci </w:t>
      </w:r>
      <w:proofErr w:type="spellStart"/>
      <w:r>
        <w:t>flash</w:t>
      </w:r>
      <w:proofErr w:type="spellEnd"/>
      <w:r>
        <w:t>.</w:t>
      </w:r>
    </w:p>
    <w:p w:rsidR="002D6D0B" w:rsidRDefault="002D6D0B" w:rsidP="00673CE3">
      <w:pPr>
        <w:pStyle w:val="Akapitzlist"/>
        <w:numPr>
          <w:ilvl w:val="0"/>
          <w:numId w:val="30"/>
        </w:numPr>
      </w:pPr>
      <w:r>
        <w:t xml:space="preserve">Urządzenie musi być przystosowane do instalacji w szafie telekomunikacyjnej </w:t>
      </w:r>
      <w:proofErr w:type="spellStart"/>
      <w:r>
        <w:t>rack</w:t>
      </w:r>
      <w:proofErr w:type="spellEnd"/>
      <w:r>
        <w:t xml:space="preserve"> 19”.</w:t>
      </w:r>
    </w:p>
    <w:p w:rsidR="002D6D0B" w:rsidRDefault="002D6D0B" w:rsidP="00673CE3">
      <w:pPr>
        <w:pStyle w:val="Akapitzlist"/>
        <w:numPr>
          <w:ilvl w:val="0"/>
          <w:numId w:val="30"/>
        </w:numPr>
      </w:pPr>
      <w:r>
        <w:t>Urządzenie musi być wyposażone w następujące interfejsy:</w:t>
      </w:r>
      <w:r w:rsidR="00204D7C">
        <w:t xml:space="preserve"> </w:t>
      </w:r>
      <w:r>
        <w:t>24 porty Ethernet (10/100)</w:t>
      </w:r>
      <w:r w:rsidR="00204D7C">
        <w:t xml:space="preserve"> POE</w:t>
      </w:r>
    </w:p>
    <w:p w:rsidR="002D6D0B" w:rsidRDefault="002D6D0B" w:rsidP="00673CE3">
      <w:pPr>
        <w:pStyle w:val="Akapitzlist"/>
        <w:numPr>
          <w:ilvl w:val="0"/>
          <w:numId w:val="30"/>
        </w:numPr>
      </w:pPr>
      <w:r>
        <w:t xml:space="preserve">2 porty 1 Gigabit Ethernet SFP </w:t>
      </w:r>
    </w:p>
    <w:p w:rsidR="002D6D0B" w:rsidRDefault="002D6D0B" w:rsidP="00673CE3">
      <w:pPr>
        <w:pStyle w:val="Akapitzlist"/>
        <w:numPr>
          <w:ilvl w:val="0"/>
          <w:numId w:val="30"/>
        </w:numPr>
      </w:pPr>
      <w:r>
        <w:t>Urządzenie musi umożliwiać monitorowanie zużycia energii podłączonych stacji.</w:t>
      </w:r>
    </w:p>
    <w:p w:rsidR="002D6D0B" w:rsidRDefault="002D6D0B" w:rsidP="00673CE3">
      <w:pPr>
        <w:pStyle w:val="Akapitzlist"/>
        <w:numPr>
          <w:ilvl w:val="0"/>
          <w:numId w:val="30"/>
        </w:numPr>
      </w:pPr>
      <w:r>
        <w:t>Urządzenie musi mieć wsparcie dla protokołów sieciowych zgodnie ze standardami:</w:t>
      </w:r>
    </w:p>
    <w:p w:rsidR="002D6D0B" w:rsidRPr="007C1AF0" w:rsidRDefault="002D6D0B" w:rsidP="00673CE3">
      <w:pPr>
        <w:pStyle w:val="Akapitzlist"/>
        <w:numPr>
          <w:ilvl w:val="0"/>
          <w:numId w:val="30"/>
        </w:numPr>
        <w:rPr>
          <w:lang w:val="en-US"/>
        </w:rPr>
      </w:pPr>
      <w:r w:rsidRPr="007C1AF0">
        <w:rPr>
          <w:lang w:val="en-US"/>
        </w:rPr>
        <w:t>IEEE 802.1X</w:t>
      </w:r>
      <w:r w:rsidR="00204D7C" w:rsidRPr="007C1AF0">
        <w:rPr>
          <w:lang w:val="en-US"/>
        </w:rPr>
        <w:t xml:space="preserve">, </w:t>
      </w:r>
      <w:r w:rsidRPr="007C1AF0">
        <w:rPr>
          <w:lang w:val="en-US"/>
        </w:rPr>
        <w:t>IEEE 802.1s</w:t>
      </w:r>
      <w:r w:rsidR="00204D7C" w:rsidRPr="007C1AF0">
        <w:rPr>
          <w:lang w:val="en-US"/>
        </w:rPr>
        <w:t xml:space="preserve">, </w:t>
      </w:r>
      <w:r w:rsidRPr="007C1AF0">
        <w:rPr>
          <w:lang w:val="en-US"/>
        </w:rPr>
        <w:t>IEEE 802.1w</w:t>
      </w:r>
      <w:r w:rsidR="00204D7C" w:rsidRPr="007C1AF0">
        <w:rPr>
          <w:lang w:val="en-US"/>
        </w:rPr>
        <w:t xml:space="preserve">, </w:t>
      </w:r>
      <w:r w:rsidRPr="007C1AF0">
        <w:rPr>
          <w:lang w:val="en-US"/>
        </w:rPr>
        <w:t xml:space="preserve">IEEE 802.3x full duplex </w:t>
      </w:r>
      <w:proofErr w:type="spellStart"/>
      <w:r w:rsidRPr="007C1AF0">
        <w:rPr>
          <w:lang w:val="en-US"/>
        </w:rPr>
        <w:t>dla</w:t>
      </w:r>
      <w:proofErr w:type="spellEnd"/>
      <w:r w:rsidRPr="007C1AF0">
        <w:rPr>
          <w:lang w:val="en-US"/>
        </w:rPr>
        <w:t xml:space="preserve"> 10BASE-T </w:t>
      </w:r>
      <w:proofErr w:type="spellStart"/>
      <w:r w:rsidRPr="007C1AF0">
        <w:rPr>
          <w:lang w:val="en-US"/>
        </w:rPr>
        <w:t>i</w:t>
      </w:r>
      <w:proofErr w:type="spellEnd"/>
      <w:r w:rsidRPr="007C1AF0">
        <w:rPr>
          <w:lang w:val="en-US"/>
        </w:rPr>
        <w:t xml:space="preserve"> 100BASE-TX</w:t>
      </w:r>
      <w:r w:rsidR="00204D7C" w:rsidRPr="007C1AF0">
        <w:rPr>
          <w:lang w:val="en-US"/>
        </w:rPr>
        <w:t xml:space="preserve">, </w:t>
      </w:r>
      <w:r w:rsidRPr="007C1AF0">
        <w:rPr>
          <w:lang w:val="en-US"/>
        </w:rPr>
        <w:t>IEEE 802.3ad</w:t>
      </w:r>
      <w:r w:rsidR="00204D7C" w:rsidRPr="007C1AF0">
        <w:rPr>
          <w:lang w:val="en-US"/>
        </w:rPr>
        <w:t xml:space="preserve">, </w:t>
      </w:r>
      <w:r w:rsidRPr="007C1AF0">
        <w:rPr>
          <w:lang w:val="en-US"/>
        </w:rPr>
        <w:t xml:space="preserve">IEEE 802.1D </w:t>
      </w:r>
      <w:r w:rsidR="00204D7C" w:rsidRPr="007C1AF0">
        <w:rPr>
          <w:lang w:val="en-US"/>
        </w:rPr>
        <w:t xml:space="preserve">, </w:t>
      </w:r>
      <w:r w:rsidRPr="007C1AF0">
        <w:rPr>
          <w:lang w:val="en-US"/>
        </w:rPr>
        <w:t xml:space="preserve">IEEE 802.1p </w:t>
      </w:r>
      <w:r w:rsidR="00204D7C" w:rsidRPr="007C1AF0">
        <w:rPr>
          <w:lang w:val="en-US"/>
        </w:rPr>
        <w:t xml:space="preserve">, </w:t>
      </w:r>
      <w:r w:rsidRPr="007C1AF0">
        <w:rPr>
          <w:lang w:val="en-US"/>
        </w:rPr>
        <w:t xml:space="preserve">IEEE 802.1Q </w:t>
      </w:r>
      <w:r w:rsidR="00204D7C" w:rsidRPr="007C1AF0">
        <w:rPr>
          <w:lang w:val="en-US"/>
        </w:rPr>
        <w:t xml:space="preserve">. </w:t>
      </w:r>
      <w:r w:rsidRPr="007C1AF0">
        <w:rPr>
          <w:lang w:val="en-US"/>
        </w:rPr>
        <w:t>IEEE 802.3 10BASE</w:t>
      </w:r>
      <w:r w:rsidR="00204D7C" w:rsidRPr="007C1AF0">
        <w:rPr>
          <w:lang w:val="en-US"/>
        </w:rPr>
        <w:t xml:space="preserve">-T, IEEE 802.3u 100BASE-TX, </w:t>
      </w:r>
      <w:r w:rsidRPr="007C1AF0">
        <w:rPr>
          <w:lang w:val="en-US"/>
        </w:rPr>
        <w:t>IEEE 802.3z 1000BASE-X</w:t>
      </w:r>
      <w:r w:rsidR="00204D7C" w:rsidRPr="007C1AF0">
        <w:rPr>
          <w:lang w:val="en-US"/>
        </w:rPr>
        <w:t xml:space="preserve">, </w:t>
      </w:r>
      <w:r w:rsidRPr="007C1AF0">
        <w:rPr>
          <w:lang w:val="en-US"/>
        </w:rPr>
        <w:t>IEEE 802.3ab 100BASE-T</w:t>
      </w:r>
    </w:p>
    <w:p w:rsidR="002D6D0B" w:rsidRDefault="002D6D0B" w:rsidP="00673CE3">
      <w:pPr>
        <w:pStyle w:val="Akapitzlist"/>
        <w:numPr>
          <w:ilvl w:val="0"/>
          <w:numId w:val="30"/>
        </w:numPr>
      </w:pPr>
      <w:r>
        <w:t>Funkcje zapewniania, jakości usług</w:t>
      </w:r>
      <w:r w:rsidR="00204D7C">
        <w:t xml:space="preserve"> - </w:t>
      </w:r>
      <w:proofErr w:type="spellStart"/>
      <w:r w:rsidR="00204D7C">
        <w:t>QoS</w:t>
      </w:r>
      <w:proofErr w:type="spellEnd"/>
      <w:r w:rsidR="00204D7C">
        <w:t xml:space="preserve"> 802.1p,</w:t>
      </w:r>
      <w:r>
        <w:t xml:space="preserve"> </w:t>
      </w:r>
      <w:proofErr w:type="spellStart"/>
      <w:r>
        <w:t>Shaped</w:t>
      </w:r>
      <w:proofErr w:type="spellEnd"/>
      <w:r>
        <w:t xml:space="preserve"> </w:t>
      </w:r>
      <w:proofErr w:type="spellStart"/>
      <w:r>
        <w:t>Round</w:t>
      </w:r>
      <w:proofErr w:type="spellEnd"/>
      <w:r>
        <w:t xml:space="preserve"> Robin (SRR).</w:t>
      </w:r>
    </w:p>
    <w:p w:rsidR="002D6D0B" w:rsidRDefault="002D6D0B" w:rsidP="00673CE3">
      <w:pPr>
        <w:pStyle w:val="Akapitzlist"/>
        <w:numPr>
          <w:ilvl w:val="0"/>
          <w:numId w:val="30"/>
        </w:numPr>
      </w:pPr>
      <w:r>
        <w:t>Funkcje dla zabezpieczenia urządzenia i sieci LAN</w:t>
      </w:r>
    </w:p>
    <w:p w:rsidR="002D6D0B" w:rsidRDefault="002D6D0B" w:rsidP="00673CE3">
      <w:pPr>
        <w:pStyle w:val="Akapitzlist"/>
        <w:numPr>
          <w:ilvl w:val="0"/>
          <w:numId w:val="30"/>
        </w:numPr>
      </w:pPr>
      <w:r>
        <w:t>Urządzenie musi wspierać następujące mechanizmy związane z za</w:t>
      </w:r>
      <w:r w:rsidR="00204D7C">
        <w:t xml:space="preserve">pewnieniem bezpieczeństwa sieci </w:t>
      </w:r>
      <w:r>
        <w:t>możliwość uzyskania dostępu do urządzenia przez SNMPv3 i SSHv1/v2</w:t>
      </w:r>
    </w:p>
    <w:p w:rsidR="002D6D0B" w:rsidRDefault="002D6D0B" w:rsidP="00673CE3">
      <w:pPr>
        <w:pStyle w:val="Akapitzlist"/>
        <w:numPr>
          <w:ilvl w:val="0"/>
          <w:numId w:val="30"/>
        </w:numPr>
      </w:pPr>
      <w:r>
        <w:t>możliwość definiowania filtrów pakietów blokujących wyspecyfikowany ruch, wewnątrz sieci VLAN jak i pomiędzy sieciami VLAN (przy routingu pomiędzy sieciami VLAN). Filtry powinny umożliwiać filtrowanie na podstawie źródłowych i docelowych adresów IP</w:t>
      </w:r>
    </w:p>
    <w:p w:rsidR="002D6D0B" w:rsidRDefault="002D6D0B" w:rsidP="00673CE3">
      <w:pPr>
        <w:pStyle w:val="Akapitzlist"/>
        <w:numPr>
          <w:ilvl w:val="0"/>
          <w:numId w:val="30"/>
        </w:numPr>
      </w:pPr>
      <w:r>
        <w:t>możliwość autoryzacji logowania do urządzenia (dostęp administracyjny) za pomocą serwerów RADIUS lub TACACS+</w:t>
      </w:r>
    </w:p>
    <w:p w:rsidR="002D6D0B" w:rsidRDefault="002D6D0B" w:rsidP="00673CE3">
      <w:pPr>
        <w:pStyle w:val="Akapitzlist"/>
        <w:numPr>
          <w:ilvl w:val="0"/>
          <w:numId w:val="30"/>
        </w:numPr>
      </w:pPr>
      <w:r>
        <w:lastRenderedPageBreak/>
        <w:t xml:space="preserve">obsługa funkcjonalności DHCP </w:t>
      </w:r>
      <w:proofErr w:type="spellStart"/>
      <w:r>
        <w:t>snooping</w:t>
      </w:r>
      <w:proofErr w:type="spellEnd"/>
      <w:r>
        <w:t xml:space="preserve"> i DHCP </w:t>
      </w:r>
      <w:proofErr w:type="spellStart"/>
      <w:r>
        <w:t>relay</w:t>
      </w:r>
      <w:proofErr w:type="spellEnd"/>
      <w:r>
        <w:t xml:space="preserve"> </w:t>
      </w:r>
    </w:p>
    <w:p w:rsidR="00204D7C" w:rsidRDefault="002D6D0B" w:rsidP="00673CE3">
      <w:pPr>
        <w:pStyle w:val="Akapitzlist"/>
        <w:numPr>
          <w:ilvl w:val="0"/>
          <w:numId w:val="30"/>
        </w:numPr>
      </w:pPr>
      <w:r>
        <w:t xml:space="preserve">możliwość dynamicznej inspekcji protokołu ARP, w celu ochrony przed atakami ARP </w:t>
      </w:r>
      <w:proofErr w:type="spellStart"/>
      <w:r>
        <w:t>Spoofing</w:t>
      </w:r>
      <w:proofErr w:type="spellEnd"/>
      <w:r>
        <w:t xml:space="preserve"> (DAI – </w:t>
      </w:r>
      <w:proofErr w:type="spellStart"/>
      <w:r>
        <w:t>dynamic</w:t>
      </w:r>
      <w:proofErr w:type="spellEnd"/>
      <w:r>
        <w:t xml:space="preserve"> Arp </w:t>
      </w:r>
      <w:proofErr w:type="spellStart"/>
      <w:r>
        <w:t>Inspection</w:t>
      </w:r>
      <w:proofErr w:type="spellEnd"/>
      <w:r>
        <w:t xml:space="preserve"> lub równoważna)</w:t>
      </w:r>
    </w:p>
    <w:p w:rsidR="00204D7C" w:rsidRDefault="002D6D0B" w:rsidP="00673CE3">
      <w:pPr>
        <w:pStyle w:val="Akapitzlist"/>
        <w:numPr>
          <w:ilvl w:val="0"/>
          <w:numId w:val="30"/>
        </w:numPr>
      </w:pPr>
      <w:r>
        <w:t>Urządzenie musi posiadać możliwość zarządzania przez CLI (konsola szeregowa, SSHv2), SNMPv3.</w:t>
      </w:r>
    </w:p>
    <w:p w:rsidR="00204D7C" w:rsidRDefault="002D6D0B" w:rsidP="00673CE3">
      <w:pPr>
        <w:pStyle w:val="Akapitzlist"/>
        <w:numPr>
          <w:ilvl w:val="0"/>
          <w:numId w:val="30"/>
        </w:numPr>
      </w:pPr>
      <w:r>
        <w:t xml:space="preserve">Urządzenie musi wspierać mechanizm wykrywania informacji o innych urządzeniach w sieci na poziomie warstwy drugiej (funkcjonalność CDP lub równoważna). Mechanizm powinien wykrywać inne urządzenia dołączone do swoich fizycznych portów, podawać informacje o nazwie, typie, adresach oraz numerze portu, jaki wykorzystuje sąsiednie urządzenie na połączeniu. </w:t>
      </w:r>
    </w:p>
    <w:p w:rsidR="002D6D0B" w:rsidRDefault="002D6D0B" w:rsidP="00673CE3">
      <w:pPr>
        <w:pStyle w:val="Akapitzlist"/>
        <w:numPr>
          <w:ilvl w:val="0"/>
          <w:numId w:val="30"/>
        </w:numPr>
      </w:pPr>
      <w:r>
        <w:t>Plik konfiguracyjny urządzenia (w szczególności plik konfiguracji parametrów routingu) powinien być możliwy do edycji w trybie off-</w:t>
      </w:r>
      <w:proofErr w:type="spellStart"/>
      <w:r>
        <w:t>line</w:t>
      </w:r>
      <w:proofErr w:type="spellEnd"/>
      <w:r>
        <w:t>. Tzn. konieczna jest możliwość przeglądania i zmian konfiguracji w pliku tekstowym na dowolnym urządzeniu PC. Po zapisaniu konfiguracji w pamięci nieulotnej powinno być możliwe uruchomienie urządzenia z nowa konfiguracją. Zmiany aktywnej konfiguracji muszą być widoczne natychmiastowo - nie dopuszcza się częściowych restartów urządzenia po dokonaniu zmian.</w:t>
      </w:r>
    </w:p>
    <w:p w:rsidR="002D6D0B" w:rsidRPr="00C73EDD" w:rsidRDefault="002D6D0B" w:rsidP="00C73EDD"/>
    <w:p w:rsidR="00D27EF9" w:rsidRPr="00C73EDD" w:rsidRDefault="00D27EF9" w:rsidP="00C73EDD">
      <w:pPr>
        <w:pStyle w:val="Nagwek3"/>
      </w:pPr>
      <w:bookmarkStart w:id="62" w:name="_Toc356287941"/>
      <w:r w:rsidRPr="00C73EDD">
        <w:t>Urządzenie typu F - Kontroler punktów dostępowych</w:t>
      </w:r>
      <w:bookmarkEnd w:id="62"/>
    </w:p>
    <w:p w:rsidR="00520553" w:rsidRDefault="00520553" w:rsidP="00520553"/>
    <w:p w:rsidR="00520553" w:rsidRDefault="00520553" w:rsidP="00656B1A">
      <w:r>
        <w:t>Zastosowany kontrole może być urządzeniem sprzętowym lub pracować w chmurze. Musi obsługiwać minimum 100 punktów dostępowych i posiadać funkcjonalność:</w:t>
      </w:r>
    </w:p>
    <w:p w:rsidR="00520553" w:rsidRDefault="00520553" w:rsidP="00673CE3">
      <w:pPr>
        <w:pStyle w:val="Akapitzlist"/>
        <w:numPr>
          <w:ilvl w:val="0"/>
          <w:numId w:val="50"/>
        </w:numPr>
      </w:pPr>
      <w:r>
        <w:t>Centralne zarządzana sieć punktów dostępowych,</w:t>
      </w:r>
    </w:p>
    <w:p w:rsidR="00E57D39" w:rsidRDefault="00E57D39" w:rsidP="00E57D39">
      <w:pPr>
        <w:pStyle w:val="Akapitzlist"/>
        <w:numPr>
          <w:ilvl w:val="0"/>
          <w:numId w:val="50"/>
        </w:numPr>
      </w:pPr>
      <w:r>
        <w:t>p</w:t>
      </w:r>
      <w:r w:rsidRPr="00E57D39">
        <w:t>ełna kompatybilność i współpraca z oferowanymi punktami dostępowymi</w:t>
      </w:r>
      <w:r>
        <w:t>,</w:t>
      </w:r>
    </w:p>
    <w:p w:rsidR="00E57D39" w:rsidRDefault="00E57D39" w:rsidP="00E57D39">
      <w:pPr>
        <w:pStyle w:val="Akapitzlist"/>
        <w:numPr>
          <w:ilvl w:val="0"/>
          <w:numId w:val="50"/>
        </w:numPr>
      </w:pPr>
      <w:r>
        <w:t>k</w:t>
      </w:r>
      <w:r w:rsidRPr="00E57D39">
        <w:t>ontroler musi wspierać min. 5000 aktywnych użytkowników sieci bezprzewodowej</w:t>
      </w:r>
      <w:r>
        <w:t>,</w:t>
      </w:r>
    </w:p>
    <w:p w:rsidR="00E57D39" w:rsidRDefault="00E57D39" w:rsidP="00E57D39">
      <w:pPr>
        <w:pStyle w:val="Akapitzlist"/>
        <w:numPr>
          <w:ilvl w:val="0"/>
          <w:numId w:val="50"/>
        </w:numPr>
      </w:pPr>
      <w:r>
        <w:t>możliwość skonfigurowania minimum 128 niezależnych sieci BSSID (WLAN) dla zapewnienia separacji, usług w sieci bezprzewodowej,</w:t>
      </w:r>
    </w:p>
    <w:p w:rsidR="00E57D39" w:rsidRDefault="00E57D39" w:rsidP="00E57D39">
      <w:pPr>
        <w:pStyle w:val="Akapitzlist"/>
        <w:numPr>
          <w:ilvl w:val="0"/>
          <w:numId w:val="50"/>
        </w:numPr>
      </w:pPr>
      <w:r>
        <w:t>p</w:t>
      </w:r>
      <w:r w:rsidRPr="00E57D39">
        <w:t>rzy współpracy AP z kontrolerem wsparcie dla funkcjonalności inteligentnych sieci kartowych (</w:t>
      </w:r>
      <w:proofErr w:type="spellStart"/>
      <w:r w:rsidRPr="00E57D39">
        <w:t>mesh</w:t>
      </w:r>
      <w:proofErr w:type="spellEnd"/>
      <w:r w:rsidRPr="00E57D39">
        <w:t>)</w:t>
      </w:r>
      <w:r>
        <w:t>,</w:t>
      </w:r>
    </w:p>
    <w:p w:rsidR="00E57D39" w:rsidRDefault="00E57D39" w:rsidP="00E57D39">
      <w:pPr>
        <w:pStyle w:val="Akapitzlist"/>
        <w:numPr>
          <w:ilvl w:val="0"/>
          <w:numId w:val="50"/>
        </w:numPr>
      </w:pPr>
      <w:r>
        <w:t>k</w:t>
      </w:r>
      <w:r w:rsidRPr="00E57D39">
        <w:t>onfiguracja poprzez graficzny interfejs www l</w:t>
      </w:r>
      <w:r>
        <w:t>ub przez aplikację zarządzającą,</w:t>
      </w:r>
    </w:p>
    <w:p w:rsidR="00E57D39" w:rsidRDefault="00287861" w:rsidP="00E57D39">
      <w:pPr>
        <w:pStyle w:val="Akapitzlist"/>
        <w:numPr>
          <w:ilvl w:val="0"/>
          <w:numId w:val="50"/>
        </w:numPr>
      </w:pPr>
      <w:r>
        <w:t>k</w:t>
      </w:r>
      <w:r w:rsidR="00E57D39">
        <w:t>ontroler powinien umożliwiać funkcjonalność równoważenia obciążenia pomiędzy poszczególnymi AP.</w:t>
      </w:r>
    </w:p>
    <w:p w:rsidR="00E57D39" w:rsidRDefault="00287861" w:rsidP="00287861">
      <w:pPr>
        <w:pStyle w:val="Akapitzlist"/>
      </w:pPr>
      <w:r>
        <w:t>d</w:t>
      </w:r>
      <w:r w:rsidR="00E57D39">
        <w:t>ynamiczne zarządzanie częstotliwościami radiowymi oraz mocą wszystkich AP w celu</w:t>
      </w:r>
      <w:r>
        <w:t xml:space="preserve"> </w:t>
      </w:r>
      <w:r w:rsidR="00E57D39">
        <w:t>optymalnego pokrycia terenu i unikania inte</w:t>
      </w:r>
      <w:r>
        <w:t>rferencji,</w:t>
      </w:r>
    </w:p>
    <w:p w:rsidR="00287861" w:rsidRDefault="00287861" w:rsidP="00287861">
      <w:pPr>
        <w:pStyle w:val="Akapitzlist"/>
        <w:numPr>
          <w:ilvl w:val="0"/>
          <w:numId w:val="50"/>
        </w:numPr>
      </w:pPr>
      <w:r>
        <w:t>funkcjonalność wykrywania i raportowania obcych AP w sieci przewodowej i bezprzewodowej oraz</w:t>
      </w:r>
    </w:p>
    <w:p w:rsidR="00287861" w:rsidRDefault="00287861" w:rsidP="00287861">
      <w:pPr>
        <w:pStyle w:val="Akapitzlist"/>
      </w:pPr>
      <w:r>
        <w:t>lokalizowanie ich na mapie, w celu zwiększenia bezpieczeństwa sieci,</w:t>
      </w:r>
    </w:p>
    <w:p w:rsidR="00287861" w:rsidRDefault="00287861" w:rsidP="00287861">
      <w:pPr>
        <w:pStyle w:val="Akapitzlist"/>
        <w:numPr>
          <w:ilvl w:val="0"/>
          <w:numId w:val="50"/>
        </w:numPr>
      </w:pPr>
      <w:r>
        <w:t>monitorowanie parametrów kontrolera i AP oraz generowanie na ich podstawie statystyk,</w:t>
      </w:r>
    </w:p>
    <w:p w:rsidR="00287861" w:rsidRDefault="00287861" w:rsidP="00287861">
      <w:pPr>
        <w:pStyle w:val="Akapitzlist"/>
        <w:numPr>
          <w:ilvl w:val="0"/>
          <w:numId w:val="50"/>
        </w:numPr>
      </w:pPr>
      <w:r>
        <w:t>obsługa protokołu SNMP,</w:t>
      </w:r>
    </w:p>
    <w:p w:rsidR="00287861" w:rsidRDefault="00287861" w:rsidP="00287861">
      <w:pPr>
        <w:pStyle w:val="Akapitzlist"/>
        <w:numPr>
          <w:ilvl w:val="0"/>
          <w:numId w:val="50"/>
        </w:numPr>
      </w:pPr>
      <w:r>
        <w:t>obsługa protokołu CAPWAP,</w:t>
      </w:r>
    </w:p>
    <w:p w:rsidR="00287861" w:rsidRDefault="00287861" w:rsidP="00287861">
      <w:pPr>
        <w:pStyle w:val="Akapitzlist"/>
        <w:numPr>
          <w:ilvl w:val="0"/>
          <w:numId w:val="50"/>
        </w:numPr>
      </w:pPr>
      <w:r>
        <w:t>komunikacja z puntami dostępowymi za pomocą protokołu CAPWAP w trzeciej warstwie sieciowej,</w:t>
      </w:r>
    </w:p>
    <w:p w:rsidR="00520553" w:rsidRDefault="00520553" w:rsidP="00673CE3">
      <w:pPr>
        <w:pStyle w:val="Akapitzlist"/>
        <w:numPr>
          <w:ilvl w:val="0"/>
          <w:numId w:val="50"/>
        </w:numPr>
      </w:pPr>
      <w:r>
        <w:t xml:space="preserve">obsługiwać standardy: - 802.11a/b/g/n; Mac </w:t>
      </w:r>
      <w:proofErr w:type="spellStart"/>
      <w:r>
        <w:t>Auth</w:t>
      </w:r>
      <w:proofErr w:type="spellEnd"/>
      <w:r>
        <w:t xml:space="preserve">. EAP; WPA-1/2; WPA-PSK; </w:t>
      </w:r>
      <w:proofErr w:type="spellStart"/>
      <w:r>
        <w:t>autoVPN</w:t>
      </w:r>
      <w:proofErr w:type="spellEnd"/>
      <w:r w:rsidR="00FA4EAA">
        <w:t>, radius,</w:t>
      </w:r>
    </w:p>
    <w:p w:rsidR="00520553" w:rsidRDefault="00520553" w:rsidP="00673CE3">
      <w:pPr>
        <w:pStyle w:val="Akapitzlist"/>
        <w:numPr>
          <w:ilvl w:val="0"/>
          <w:numId w:val="50"/>
        </w:numPr>
      </w:pPr>
      <w:r>
        <w:t xml:space="preserve">posiadać mechanizmy: zarządzanie pasmem i jakością usług </w:t>
      </w:r>
      <w:proofErr w:type="spellStart"/>
      <w:r>
        <w:t>QoS</w:t>
      </w:r>
      <w:proofErr w:type="spellEnd"/>
      <w:r>
        <w:t xml:space="preserve"> na poziomie sieci,</w:t>
      </w:r>
    </w:p>
    <w:p w:rsidR="00520553" w:rsidRDefault="00520553" w:rsidP="00673CE3">
      <w:pPr>
        <w:pStyle w:val="Akapitzlist"/>
        <w:numPr>
          <w:ilvl w:val="0"/>
          <w:numId w:val="50"/>
        </w:numPr>
      </w:pPr>
      <w:r>
        <w:t>pozycjonowanie geograficzne oraz interaktywne mapy sieci</w:t>
      </w:r>
      <w:r w:rsidR="00A6496C">
        <w:t>,</w:t>
      </w:r>
    </w:p>
    <w:p w:rsidR="00520553" w:rsidRDefault="00A6496C" w:rsidP="00673CE3">
      <w:pPr>
        <w:pStyle w:val="Akapitzlist"/>
        <w:numPr>
          <w:ilvl w:val="0"/>
          <w:numId w:val="50"/>
        </w:numPr>
      </w:pPr>
      <w:r>
        <w:t>automatykę</w:t>
      </w:r>
      <w:r w:rsidR="00520553">
        <w:t xml:space="preserve"> i optymalizacja pracy AP: moc, zasięg, kanał, skaner RF</w:t>
      </w:r>
      <w:r>
        <w:t>,</w:t>
      </w:r>
    </w:p>
    <w:p w:rsidR="00520553" w:rsidRDefault="00A6496C" w:rsidP="00673CE3">
      <w:pPr>
        <w:pStyle w:val="Akapitzlist"/>
        <w:numPr>
          <w:ilvl w:val="0"/>
          <w:numId w:val="50"/>
        </w:numPr>
      </w:pPr>
      <w:r>
        <w:t>m</w:t>
      </w:r>
      <w:r w:rsidR="00520553">
        <w:t xml:space="preserve">oduły raportowania: auto raportowanie, </w:t>
      </w:r>
    </w:p>
    <w:p w:rsidR="00A6496C" w:rsidRDefault="00A6496C" w:rsidP="00673CE3">
      <w:pPr>
        <w:pStyle w:val="Akapitzlist"/>
        <w:numPr>
          <w:ilvl w:val="0"/>
          <w:numId w:val="50"/>
        </w:numPr>
      </w:pPr>
      <w:r>
        <w:lastRenderedPageBreak/>
        <w:t>w</w:t>
      </w:r>
      <w:r w:rsidR="00520553">
        <w:t>budowane mechanizmy „Hot-Spot” i „Gość” (możliw</w:t>
      </w:r>
      <w:r>
        <w:t>ość udostępniania usług Internetu w miejscach publicznych),</w:t>
      </w:r>
    </w:p>
    <w:p w:rsidR="00A6496C" w:rsidRDefault="00520553" w:rsidP="00673CE3">
      <w:pPr>
        <w:pStyle w:val="Akapitzlist"/>
        <w:numPr>
          <w:ilvl w:val="0"/>
          <w:numId w:val="50"/>
        </w:numPr>
      </w:pPr>
      <w:r>
        <w:t>lokalizacja</w:t>
      </w:r>
      <w:r w:rsidR="00A6496C">
        <w:t xml:space="preserve"> urządzeń /wykrywanie obcych AP,</w:t>
      </w:r>
    </w:p>
    <w:p w:rsidR="00A6496C" w:rsidRDefault="00520553" w:rsidP="00673CE3">
      <w:pPr>
        <w:pStyle w:val="Akapitzlist"/>
        <w:numPr>
          <w:ilvl w:val="0"/>
          <w:numId w:val="50"/>
        </w:numPr>
      </w:pPr>
      <w:r>
        <w:t>płynne przełączenie użytkownik</w:t>
      </w:r>
      <w:r w:rsidR="00A6496C">
        <w:t>a pomiędzy punktami dostępowymi,</w:t>
      </w:r>
    </w:p>
    <w:p w:rsidR="00B63A35" w:rsidRDefault="00712FB3" w:rsidP="00656B1A">
      <w:r>
        <w:t xml:space="preserve">W przypadku urządzenia sprzętowego musi być montowane w szafie w obudowie typy </w:t>
      </w:r>
      <w:proofErr w:type="spellStart"/>
      <w:r>
        <w:t>rack</w:t>
      </w:r>
      <w:proofErr w:type="spellEnd"/>
      <w:r>
        <w:t xml:space="preserve"> i posiadać modularną budowę,</w:t>
      </w:r>
    </w:p>
    <w:p w:rsidR="00712FB3" w:rsidRDefault="00712FB3" w:rsidP="00520553"/>
    <w:p w:rsidR="00B63A35" w:rsidRPr="00B63A35" w:rsidRDefault="00B63A35" w:rsidP="00B63A35">
      <w:pPr>
        <w:pStyle w:val="Nagwek3"/>
      </w:pPr>
      <w:bookmarkStart w:id="63" w:name="_Toc356287942"/>
      <w:r w:rsidRPr="00B63A35">
        <w:t>Urządzenie typ G – przełącznik rdzeniowy – 1 sztuka</w:t>
      </w:r>
      <w:bookmarkEnd w:id="63"/>
    </w:p>
    <w:p w:rsidR="00520553" w:rsidRDefault="00520553" w:rsidP="00520553"/>
    <w:p w:rsidR="005D1E24" w:rsidRDefault="002F180D" w:rsidP="00CF73DD">
      <w:pPr>
        <w:spacing w:before="100" w:beforeAutospacing="1" w:after="0" w:line="240" w:lineRule="auto"/>
        <w:rPr>
          <w:lang w:eastAsia="pl-PL"/>
        </w:rPr>
      </w:pPr>
      <w:r w:rsidRPr="001A5A42">
        <w:t>Urządzenie pełniące rolę rdzenia systemu</w:t>
      </w:r>
      <w:r w:rsidRPr="00972664">
        <w:rPr>
          <w:rFonts w:ascii="Times New Roman" w:eastAsia="Times New Roman" w:hAnsi="Times New Roman" w:cs="Times New Roman"/>
          <w:sz w:val="24"/>
          <w:szCs w:val="24"/>
          <w:lang w:eastAsia="pl-PL"/>
        </w:rPr>
        <w:t>.</w:t>
      </w:r>
      <w:r w:rsidR="00CF73DD">
        <w:rPr>
          <w:rFonts w:ascii="Times New Roman" w:eastAsia="Times New Roman" w:hAnsi="Times New Roman" w:cs="Times New Roman"/>
          <w:sz w:val="24"/>
          <w:szCs w:val="24"/>
          <w:lang w:eastAsia="pl-PL"/>
        </w:rPr>
        <w:t xml:space="preserve"> </w:t>
      </w:r>
      <w:r w:rsidRPr="00972664">
        <w:rPr>
          <w:lang w:eastAsia="pl-PL"/>
        </w:rPr>
        <w:t>Zadaniem urządzenia rdzeniowego będzie koncentrowanie ruchu z sieci MAN,</w:t>
      </w:r>
      <w:r w:rsidR="00CF73DD">
        <w:rPr>
          <w:lang w:eastAsia="pl-PL"/>
        </w:rPr>
        <w:t xml:space="preserve"> warstwy dostępowej do sieci WAN</w:t>
      </w:r>
      <w:r w:rsidRPr="00972664">
        <w:rPr>
          <w:lang w:eastAsia="pl-PL"/>
        </w:rPr>
        <w:t xml:space="preserve">. Na urządzeniu należy wykreować wirtualne interfejsy warstwy trzeciej, których celem jest umożliwienie routingu do lub z danego segmentu sieci. Sposób adresacji poszczególnych sieci logicznych na </w:t>
      </w:r>
      <w:r>
        <w:rPr>
          <w:lang w:eastAsia="pl-PL"/>
        </w:rPr>
        <w:t xml:space="preserve">wszystkich urządzeniach należy zaplanować i przedstawić zamawiającemu do akceptacji </w:t>
      </w:r>
      <w:r w:rsidRPr="00972664">
        <w:rPr>
          <w:lang w:eastAsia="pl-PL"/>
        </w:rPr>
        <w:t>na et</w:t>
      </w:r>
      <w:r>
        <w:rPr>
          <w:lang w:eastAsia="pl-PL"/>
        </w:rPr>
        <w:t>apie wdrożenia projektu. D</w:t>
      </w:r>
      <w:r w:rsidRPr="00972664">
        <w:rPr>
          <w:lang w:eastAsia="pl-PL"/>
        </w:rPr>
        <w:t>la każdej lokalizacji sieci należy zaplanować osobną adresację. Do interfejsów wirtualnych należy przewidzieć konfigurację list dostępowych odpowiedzialnych za filtrowanie ruchu przełączanego</w:t>
      </w:r>
      <w:r>
        <w:rPr>
          <w:lang w:eastAsia="pl-PL"/>
        </w:rPr>
        <w:t xml:space="preserve"> pomiędzy segmentami logicznymi</w:t>
      </w:r>
      <w:r w:rsidRPr="00972664">
        <w:rPr>
          <w:lang w:eastAsia="pl-PL"/>
        </w:rPr>
        <w:t xml:space="preserve">. Każda z lokalizacji powinna pracować w obrębie własnej domeny rozgłoszeni owej. </w:t>
      </w:r>
    </w:p>
    <w:p w:rsidR="00CE00C0" w:rsidRDefault="00CE00C0" w:rsidP="00CF73DD">
      <w:pPr>
        <w:spacing w:before="100" w:beforeAutospacing="1" w:after="0" w:line="240" w:lineRule="auto"/>
        <w:rPr>
          <w:lang w:eastAsia="pl-PL"/>
        </w:rPr>
      </w:pPr>
    </w:p>
    <w:p w:rsidR="003673CB" w:rsidRDefault="003673CB" w:rsidP="00CE00C0">
      <w:r>
        <w:t>Parametry urządzenia rdzeniowego:</w:t>
      </w:r>
    </w:p>
    <w:p w:rsidR="00C156C9" w:rsidRDefault="00C156C9" w:rsidP="00673CE3">
      <w:pPr>
        <w:pStyle w:val="Akapitzlist"/>
        <w:numPr>
          <w:ilvl w:val="0"/>
          <w:numId w:val="36"/>
        </w:numPr>
      </w:pPr>
      <w:r>
        <w:t>Architektura urządzenia musi być modularna, o możliwości zainstalowania, co najmniej sześciu modułów (wliczając moduł karty procesora).</w:t>
      </w:r>
    </w:p>
    <w:p w:rsidR="00C156C9" w:rsidRDefault="00C156C9" w:rsidP="00673CE3">
      <w:pPr>
        <w:pStyle w:val="Akapitzlist"/>
        <w:numPr>
          <w:ilvl w:val="0"/>
          <w:numId w:val="36"/>
        </w:numPr>
      </w:pPr>
      <w:r>
        <w:t xml:space="preserve">Urządzenie musi posiadać tzw. </w:t>
      </w:r>
      <w:proofErr w:type="spellStart"/>
      <w:r>
        <w:t>Switching</w:t>
      </w:r>
      <w:proofErr w:type="spellEnd"/>
      <w:r>
        <w:t xml:space="preserve"> </w:t>
      </w:r>
      <w:proofErr w:type="spellStart"/>
      <w:r>
        <w:t>Fabric</w:t>
      </w:r>
      <w:proofErr w:type="spellEnd"/>
      <w:r>
        <w:t xml:space="preserve"> o wydajności co najmniej 275Gbps oraz przepustowość co najmniej 205Mpps dla pakietów 64 bajtowych (w oparciu o parametry modułu procesora).</w:t>
      </w:r>
    </w:p>
    <w:p w:rsidR="00C156C9" w:rsidRDefault="00C156C9" w:rsidP="00673CE3">
      <w:pPr>
        <w:pStyle w:val="Akapitzlist"/>
        <w:numPr>
          <w:ilvl w:val="0"/>
          <w:numId w:val="37"/>
        </w:numPr>
      </w:pPr>
      <w:r>
        <w:t xml:space="preserve">Przepustowość pojedynczego slotu na poziomie minimum 24Gb/s </w:t>
      </w:r>
    </w:p>
    <w:p w:rsidR="00C156C9" w:rsidRDefault="00C156C9" w:rsidP="00673CE3">
      <w:pPr>
        <w:pStyle w:val="Akapitzlist"/>
        <w:numPr>
          <w:ilvl w:val="0"/>
          <w:numId w:val="37"/>
        </w:numPr>
      </w:pPr>
      <w:r>
        <w:t>Obsługa minimum:</w:t>
      </w:r>
    </w:p>
    <w:p w:rsidR="00C156C9" w:rsidRDefault="00C156C9" w:rsidP="00673CE3">
      <w:pPr>
        <w:pStyle w:val="Akapitzlist"/>
        <w:numPr>
          <w:ilvl w:val="0"/>
          <w:numId w:val="38"/>
        </w:numPr>
      </w:pPr>
      <w:r>
        <w:t>255 000 wpisów w tablicy routingu IPv4</w:t>
      </w:r>
    </w:p>
    <w:p w:rsidR="00C156C9" w:rsidRDefault="00C156C9" w:rsidP="00673CE3">
      <w:pPr>
        <w:pStyle w:val="Akapitzlist"/>
        <w:numPr>
          <w:ilvl w:val="0"/>
          <w:numId w:val="38"/>
        </w:numPr>
      </w:pPr>
      <w:r>
        <w:t>127 000 wpisów w tablicy routingu IPv6</w:t>
      </w:r>
    </w:p>
    <w:p w:rsidR="00C156C9" w:rsidRDefault="00C156C9" w:rsidP="00673CE3">
      <w:pPr>
        <w:pStyle w:val="Akapitzlist"/>
        <w:numPr>
          <w:ilvl w:val="0"/>
          <w:numId w:val="38"/>
        </w:numPr>
      </w:pPr>
      <w:r>
        <w:t xml:space="preserve">63 000 wpisów dotyczących definiowania obsługi </w:t>
      </w:r>
      <w:proofErr w:type="spellStart"/>
      <w:r>
        <w:t>QoS</w:t>
      </w:r>
      <w:proofErr w:type="spellEnd"/>
      <w:r>
        <w:t xml:space="preserve"> i bezpieczeństwa</w:t>
      </w:r>
    </w:p>
    <w:p w:rsidR="00C156C9" w:rsidRDefault="00C156C9" w:rsidP="00673CE3">
      <w:pPr>
        <w:pStyle w:val="Akapitzlist"/>
        <w:numPr>
          <w:ilvl w:val="0"/>
          <w:numId w:val="38"/>
        </w:numPr>
      </w:pPr>
      <w:r>
        <w:t>54 000 adresów MAC</w:t>
      </w:r>
    </w:p>
    <w:p w:rsidR="00C156C9" w:rsidRDefault="00C156C9" w:rsidP="00673CE3">
      <w:pPr>
        <w:pStyle w:val="Akapitzlist"/>
        <w:numPr>
          <w:ilvl w:val="0"/>
          <w:numId w:val="37"/>
        </w:numPr>
      </w:pPr>
      <w:r>
        <w:t>Urządzenie musi posiadać zainstalowany układ redundantnych zasilaczy o mocy wystarczającej na zasilanie urządzenia w przypadku awarii jednego z nich zakładając pełne obsadzenie modułami.</w:t>
      </w:r>
    </w:p>
    <w:p w:rsidR="00C156C9" w:rsidRDefault="00C156C9" w:rsidP="00673CE3">
      <w:pPr>
        <w:pStyle w:val="Akapitzlist"/>
        <w:numPr>
          <w:ilvl w:val="0"/>
          <w:numId w:val="37"/>
        </w:numPr>
      </w:pPr>
      <w:r>
        <w:t>Urządzenie musi posiadać sprzętowe wsparcie dla ruchu IPv6 w tym:</w:t>
      </w:r>
    </w:p>
    <w:p w:rsidR="00C156C9" w:rsidRDefault="00C156C9" w:rsidP="00673CE3">
      <w:pPr>
        <w:pStyle w:val="Akapitzlist"/>
        <w:numPr>
          <w:ilvl w:val="0"/>
          <w:numId w:val="39"/>
        </w:numPr>
      </w:pPr>
      <w:r>
        <w:t xml:space="preserve">dla routingu </w:t>
      </w:r>
      <w:proofErr w:type="spellStart"/>
      <w:r>
        <w:t>unicast</w:t>
      </w:r>
      <w:proofErr w:type="spellEnd"/>
      <w:r>
        <w:t xml:space="preserve"> oraz </w:t>
      </w:r>
      <w:proofErr w:type="spellStart"/>
      <w:r>
        <w:t>multicast</w:t>
      </w:r>
      <w:proofErr w:type="spellEnd"/>
    </w:p>
    <w:p w:rsidR="00C156C9" w:rsidRDefault="00C156C9" w:rsidP="00673CE3">
      <w:pPr>
        <w:pStyle w:val="Akapitzlist"/>
        <w:numPr>
          <w:ilvl w:val="0"/>
          <w:numId w:val="39"/>
        </w:numPr>
      </w:pPr>
      <w:r>
        <w:t xml:space="preserve">MLD </w:t>
      </w:r>
      <w:proofErr w:type="spellStart"/>
      <w:r>
        <w:t>Snooping</w:t>
      </w:r>
      <w:proofErr w:type="spellEnd"/>
      <w:r>
        <w:t xml:space="preserve"> dla IPv6</w:t>
      </w:r>
    </w:p>
    <w:p w:rsidR="003673CB" w:rsidRDefault="00C156C9" w:rsidP="00673CE3">
      <w:pPr>
        <w:pStyle w:val="Akapitzlist"/>
        <w:numPr>
          <w:ilvl w:val="0"/>
          <w:numId w:val="37"/>
        </w:numPr>
      </w:pPr>
      <w:r>
        <w:t>Urządzenie musi być wyposażone w 2 porty 10GbE z możliwością elastycznej obsady interfejsami X2 lub odpowiadające.</w:t>
      </w:r>
    </w:p>
    <w:p w:rsidR="003673CB" w:rsidRDefault="00F90807" w:rsidP="00673CE3">
      <w:pPr>
        <w:pStyle w:val="Akapitzlist"/>
        <w:numPr>
          <w:ilvl w:val="0"/>
          <w:numId w:val="37"/>
        </w:numPr>
      </w:pPr>
      <w:r w:rsidRPr="00F90807">
        <w:t xml:space="preserve">Urządzenie musi mieć możliwość korzystania zamiennie z 4 portów 10GbE (SFP+) lub z 4 portów 1GbE (SFP lub GBIC), 2 portów 10GbE (SFP+) i z 2 portów 1GbE (SFP lub GBIC) . Zamawiający dopuszcza aby </w:t>
      </w:r>
      <w:r w:rsidRPr="00F90807">
        <w:lastRenderedPageBreak/>
        <w:t xml:space="preserve">porty 10Gbps i 1Gbps działały zamiennie tzn. korzystanie z portów 10Gbps może powodować brak dostępności portów 1Gbps i odwrotnie – w przypadku stosowania systemu zamiennych interfejsów należy dostarczyć wszystkie niezbędne przejściówki/karty/wkładki do dokonania takiej zamiany). </w:t>
      </w:r>
      <w:r w:rsidR="00C156C9">
        <w:t xml:space="preserve">Urządzenie musi zostać wyposażone w podstawową pamięć </w:t>
      </w:r>
      <w:proofErr w:type="spellStart"/>
      <w:r w:rsidR="00C156C9">
        <w:t>flash</w:t>
      </w:r>
      <w:proofErr w:type="spellEnd"/>
      <w:r w:rsidR="00C156C9">
        <w:t xml:space="preserve"> (wewnątrz urządzenia – min 64MB) oraz zewnętrzną pamięć typu Compact Flash (gniazdo dostępne z zewnątrz, bez konieczności otwierania obudowy lub wyjmowania modułów) o pojemności min 64MB. Zarówno wewnętrzna jak i zewnętrzna powinna umożliwiać wystartowanie systemu operacyjnego urządzenia.</w:t>
      </w:r>
    </w:p>
    <w:p w:rsidR="001F5B05" w:rsidRDefault="001F5B05" w:rsidP="00673CE3">
      <w:pPr>
        <w:pStyle w:val="Akapitzlist"/>
        <w:numPr>
          <w:ilvl w:val="0"/>
          <w:numId w:val="37"/>
        </w:numPr>
      </w:pPr>
      <w:r w:rsidRPr="001F5B05">
        <w:t>Urządzenie musi dysponować minimum 2GB pamięci operacyjnej z możliwością rozbudowy do minimum 4GB.</w:t>
      </w:r>
      <w:r>
        <w:t xml:space="preserve"> </w:t>
      </w:r>
    </w:p>
    <w:p w:rsidR="00C156C9" w:rsidRDefault="00C156C9" w:rsidP="00673CE3">
      <w:pPr>
        <w:pStyle w:val="Akapitzlist"/>
        <w:numPr>
          <w:ilvl w:val="0"/>
          <w:numId w:val="37"/>
        </w:numPr>
      </w:pPr>
      <w:r>
        <w:t xml:space="preserve">Urządzenie musi mieć możliwość obsługi karty liniowych wyposażonych w uniwersalne porty GE (GBIC lub SFP) umożliwiające instalowanie wymiennie konwerterów: </w:t>
      </w:r>
    </w:p>
    <w:p w:rsidR="00C156C9" w:rsidRDefault="00C156C9" w:rsidP="00673CE3">
      <w:pPr>
        <w:pStyle w:val="Akapitzlist"/>
        <w:numPr>
          <w:ilvl w:val="0"/>
          <w:numId w:val="40"/>
        </w:numPr>
      </w:pPr>
      <w:r>
        <w:t>Światłowodowych SMF lub MMF</w:t>
      </w:r>
    </w:p>
    <w:p w:rsidR="00C156C9" w:rsidRDefault="00C156C9" w:rsidP="00673CE3">
      <w:pPr>
        <w:pStyle w:val="Akapitzlist"/>
        <w:numPr>
          <w:ilvl w:val="0"/>
          <w:numId w:val="40"/>
        </w:numPr>
      </w:pPr>
      <w:r>
        <w:t>Miedzianych 1000BaseT na porcie RJ-45</w:t>
      </w:r>
    </w:p>
    <w:p w:rsidR="00C156C9" w:rsidRDefault="00C156C9" w:rsidP="00673CE3">
      <w:pPr>
        <w:pStyle w:val="Akapitzlist"/>
        <w:numPr>
          <w:ilvl w:val="0"/>
          <w:numId w:val="40"/>
        </w:numPr>
      </w:pPr>
      <w:r>
        <w:t>Światłowodowych, nadających na określonej długości fali zgodnie z technologią CWDM</w:t>
      </w:r>
    </w:p>
    <w:p w:rsidR="00C156C9" w:rsidRDefault="00C156C9" w:rsidP="00673CE3">
      <w:pPr>
        <w:pStyle w:val="Akapitzlist"/>
        <w:numPr>
          <w:ilvl w:val="0"/>
          <w:numId w:val="37"/>
        </w:numPr>
      </w:pPr>
      <w:r>
        <w:t>Urządzenie musi wspierać, co najmniej 4000 sieci VLAN w zgodzie ze standardem IEEE 802.1q.</w:t>
      </w:r>
    </w:p>
    <w:p w:rsidR="003673CB" w:rsidRDefault="00C156C9" w:rsidP="00673CE3">
      <w:pPr>
        <w:pStyle w:val="Akapitzlist"/>
        <w:numPr>
          <w:ilvl w:val="0"/>
          <w:numId w:val="37"/>
        </w:numPr>
      </w:pPr>
      <w:r>
        <w:t>Musi być przystosowana do montażu w szafie 19”.</w:t>
      </w:r>
    </w:p>
    <w:p w:rsidR="00C156C9" w:rsidRDefault="00C156C9" w:rsidP="00673CE3">
      <w:pPr>
        <w:pStyle w:val="Akapitzlist"/>
        <w:numPr>
          <w:ilvl w:val="0"/>
          <w:numId w:val="37"/>
        </w:numPr>
      </w:pPr>
      <w:r>
        <w:t xml:space="preserve">Urządzenie musi umożliwiać przełączanie w warstwie trzeciej przy współpracy ze statycznie i dynamicznie kreowanymi tablicami </w:t>
      </w:r>
      <w:proofErr w:type="spellStart"/>
      <w:r>
        <w:t>forwardowania</w:t>
      </w:r>
      <w:proofErr w:type="spellEnd"/>
      <w:r>
        <w:t xml:space="preserve"> pakietów. Routing IP na urządzeniu musi umożliwiać pracę z następującymi protokołami:</w:t>
      </w:r>
    </w:p>
    <w:p w:rsidR="00C156C9" w:rsidRDefault="00C156C9" w:rsidP="00673CE3">
      <w:pPr>
        <w:pStyle w:val="Akapitzlist"/>
        <w:numPr>
          <w:ilvl w:val="0"/>
          <w:numId w:val="41"/>
        </w:numPr>
      </w:pPr>
      <w:r>
        <w:t>RIPv1/v2</w:t>
      </w:r>
    </w:p>
    <w:p w:rsidR="00C156C9" w:rsidRDefault="00C156C9" w:rsidP="00673CE3">
      <w:pPr>
        <w:pStyle w:val="Akapitzlist"/>
        <w:numPr>
          <w:ilvl w:val="0"/>
          <w:numId w:val="41"/>
        </w:numPr>
      </w:pPr>
      <w:r>
        <w:t>OSPF oraz OSPFv3</w:t>
      </w:r>
    </w:p>
    <w:p w:rsidR="00C156C9" w:rsidRDefault="00C156C9" w:rsidP="00673CE3">
      <w:pPr>
        <w:pStyle w:val="Akapitzlist"/>
        <w:numPr>
          <w:ilvl w:val="0"/>
          <w:numId w:val="41"/>
        </w:numPr>
      </w:pPr>
      <w:r>
        <w:t>BGPv4</w:t>
      </w:r>
    </w:p>
    <w:p w:rsidR="00C156C9" w:rsidRDefault="00C156C9" w:rsidP="00673CE3">
      <w:pPr>
        <w:pStyle w:val="Akapitzlist"/>
        <w:numPr>
          <w:ilvl w:val="0"/>
          <w:numId w:val="37"/>
        </w:numPr>
      </w:pPr>
      <w:r>
        <w:t xml:space="preserve">Urządzenie musi wspierać Policy </w:t>
      </w:r>
      <w:proofErr w:type="spellStart"/>
      <w:r>
        <w:t>Based</w:t>
      </w:r>
      <w:proofErr w:type="spellEnd"/>
      <w:r>
        <w:t xml:space="preserve"> Routing (PBR) lub równoważny z możliwością rozszerzenia możliwości </w:t>
      </w:r>
      <w:proofErr w:type="spellStart"/>
      <w:r>
        <w:t>forwardowania</w:t>
      </w:r>
      <w:proofErr w:type="spellEnd"/>
      <w:r>
        <w:t xml:space="preserve"> pakietów na bazie dodatkowych kryteriów, innych niż adres sieci docelowej pakietu. Dodatkowe kryteria powinny obejmować, co najmniej adres IP (źródłowy / docelowy /oba).</w:t>
      </w:r>
    </w:p>
    <w:p w:rsidR="00C156C9" w:rsidRDefault="00C156C9" w:rsidP="00673CE3">
      <w:pPr>
        <w:pStyle w:val="Akapitzlist"/>
        <w:numPr>
          <w:ilvl w:val="0"/>
          <w:numId w:val="37"/>
        </w:numPr>
      </w:pPr>
      <w:r>
        <w:t xml:space="preserve">Urządzenie musi mieć możliwość separacji tablic </w:t>
      </w:r>
      <w:proofErr w:type="spellStart"/>
      <w:r>
        <w:t>Routingowych</w:t>
      </w:r>
      <w:proofErr w:type="spellEnd"/>
      <w:r>
        <w:t xml:space="preserve"> wraz z zapisanymi w nich adresacjami sieci (adresacje sieci w kolejnych tablicach mogą się powielać)</w:t>
      </w:r>
    </w:p>
    <w:p w:rsidR="00C156C9" w:rsidRDefault="00C156C9" w:rsidP="00673CE3">
      <w:pPr>
        <w:pStyle w:val="Akapitzlist"/>
        <w:numPr>
          <w:ilvl w:val="0"/>
          <w:numId w:val="37"/>
        </w:numPr>
      </w:pPr>
      <w:r>
        <w:t>Urządzenie musi wspierać następujące mechanizmy związane z zapewnieniem ciągłości pracy sieci:</w:t>
      </w:r>
    </w:p>
    <w:p w:rsidR="00C156C9" w:rsidRDefault="00C156C9" w:rsidP="00673CE3">
      <w:pPr>
        <w:pStyle w:val="Akapitzlist"/>
        <w:numPr>
          <w:ilvl w:val="0"/>
          <w:numId w:val="42"/>
        </w:numPr>
      </w:pPr>
      <w:r>
        <w:t>802.1w, 802.1s, 802.1Q, 802.3ad</w:t>
      </w:r>
    </w:p>
    <w:p w:rsidR="00C156C9" w:rsidRDefault="00C156C9" w:rsidP="00673CE3">
      <w:pPr>
        <w:pStyle w:val="Akapitzlist"/>
        <w:numPr>
          <w:ilvl w:val="0"/>
          <w:numId w:val="42"/>
        </w:numPr>
      </w:pPr>
      <w:r>
        <w:t>możliwość grupowania portów w jeden logiczny z wykorzystaniem portów pochodzących z różnych kart liniowych (</w:t>
      </w:r>
      <w:proofErr w:type="spellStart"/>
      <w:r>
        <w:t>EtherChannel</w:t>
      </w:r>
      <w:proofErr w:type="spellEnd"/>
      <w:r>
        <w:t xml:space="preserve"> lub równoważny)</w:t>
      </w:r>
    </w:p>
    <w:p w:rsidR="00C156C9" w:rsidRDefault="00C156C9" w:rsidP="00673CE3">
      <w:pPr>
        <w:pStyle w:val="Akapitzlist"/>
        <w:numPr>
          <w:ilvl w:val="0"/>
          <w:numId w:val="42"/>
        </w:numPr>
      </w:pPr>
      <w:r>
        <w:t xml:space="preserve">wykrywanie jednokierunkowej komunikacji wynikającej z uszkodzenia na warstwie pierwszej (zarówno dla połączeń Ethernet po światłowodzie jak i po UTP). Po wykryciu jednokierunkowej komunikacji, urządzenie powinno umieć wyłączyć port, zgłaszając problem dla administratora. (spełnieniem wymagań Zamawiającego jest funkcja </w:t>
      </w:r>
      <w:proofErr w:type="spellStart"/>
      <w:r>
        <w:t>UniDirectional</w:t>
      </w:r>
      <w:proofErr w:type="spellEnd"/>
      <w:r>
        <w:t xml:space="preserve"> Link </w:t>
      </w:r>
      <w:proofErr w:type="spellStart"/>
      <w:r>
        <w:t>Detection</w:t>
      </w:r>
      <w:proofErr w:type="spellEnd"/>
      <w:r>
        <w:t xml:space="preserve"> lub równoważna funkcjonalność) </w:t>
      </w:r>
    </w:p>
    <w:p w:rsidR="00C156C9" w:rsidRDefault="00C156C9" w:rsidP="00673CE3">
      <w:pPr>
        <w:pStyle w:val="Akapitzlist"/>
        <w:numPr>
          <w:ilvl w:val="0"/>
          <w:numId w:val="43"/>
        </w:numPr>
      </w:pPr>
      <w:r>
        <w:t>protokół zapewniający redundancję domyślnego routera dla segmentu sieci IP, pozwalający na posiadanie wirtualnego adresu IP, obsługiwanego przez więcej niż jeden router. W danej chwili jeden z routerów aktywnie pełni rolę domyślnego routera dla segmentu, a pozostałe pracują, jako zapasowe</w:t>
      </w:r>
    </w:p>
    <w:p w:rsidR="00C156C9" w:rsidRDefault="00C156C9" w:rsidP="00673CE3">
      <w:pPr>
        <w:pStyle w:val="Akapitzlist"/>
        <w:numPr>
          <w:ilvl w:val="0"/>
          <w:numId w:val="37"/>
        </w:numPr>
      </w:pPr>
      <w:r>
        <w:t>Urządzenie musi wspierać następujące mechanizmy związane z zapewnieniem bezpieczeństwa sieci:</w:t>
      </w:r>
    </w:p>
    <w:p w:rsidR="00C156C9" w:rsidRDefault="00C156C9" w:rsidP="00673CE3">
      <w:pPr>
        <w:pStyle w:val="Akapitzlist"/>
        <w:numPr>
          <w:ilvl w:val="0"/>
          <w:numId w:val="44"/>
        </w:numPr>
      </w:pPr>
      <w:r>
        <w:t>uwierzytelnienie użytkowników na portach przez 802.1X</w:t>
      </w:r>
    </w:p>
    <w:p w:rsidR="00C156C9" w:rsidRDefault="00C156C9" w:rsidP="00673CE3">
      <w:pPr>
        <w:pStyle w:val="Akapitzlist"/>
        <w:numPr>
          <w:ilvl w:val="0"/>
          <w:numId w:val="44"/>
        </w:numPr>
      </w:pPr>
      <w:r>
        <w:lastRenderedPageBreak/>
        <w:t>dynamiczne przypisanie portu do sieci VLAN, na bazie informacji pobranych z profilu na serwerze RADIUS podczas uwierzytelnienia przez 802.1X</w:t>
      </w:r>
    </w:p>
    <w:p w:rsidR="00C156C9" w:rsidRDefault="00C156C9" w:rsidP="00673CE3">
      <w:pPr>
        <w:pStyle w:val="Akapitzlist"/>
        <w:numPr>
          <w:ilvl w:val="0"/>
          <w:numId w:val="44"/>
        </w:numPr>
      </w:pPr>
      <w:r>
        <w:t>możliwość uzyskania dostępu do urządzenia przez SNMPv3 i SSHv1/v2</w:t>
      </w:r>
    </w:p>
    <w:p w:rsidR="00C156C9" w:rsidRDefault="00C156C9" w:rsidP="00673CE3">
      <w:pPr>
        <w:pStyle w:val="Akapitzlist"/>
        <w:numPr>
          <w:ilvl w:val="0"/>
          <w:numId w:val="44"/>
        </w:numPr>
      </w:pPr>
      <w:r>
        <w:t>możliwość definiowania filtrów pakietów blokujących wyspecyfikowany ruch, wewnątrz sieci VLAN jak i pomiędzy sieciami VLAN (przy routingu pomiędzy sieciami VLAN). Filtry powinny umożliwiać filtrowanie na podstawie źródłowych i docelowych adresów IP (wewnątrz sieci VLAN oraz pomiędzy sieciami VLAN) oraz źródłowych i docelowych adresów MAC (wewnątrz sieci VLAN).</w:t>
      </w:r>
    </w:p>
    <w:p w:rsidR="00C156C9" w:rsidRDefault="00C156C9" w:rsidP="00673CE3">
      <w:pPr>
        <w:pStyle w:val="Akapitzlist"/>
        <w:numPr>
          <w:ilvl w:val="0"/>
          <w:numId w:val="44"/>
        </w:numPr>
      </w:pPr>
      <w:r>
        <w:t>możliwość autoryzacji logowania do urządzenia (dostęp administracyjny) za pomocą serwerów RADIUS lub TACACS+</w:t>
      </w:r>
    </w:p>
    <w:p w:rsidR="00C156C9" w:rsidRDefault="00C156C9" w:rsidP="00673CE3">
      <w:pPr>
        <w:pStyle w:val="Akapitzlist"/>
        <w:numPr>
          <w:ilvl w:val="0"/>
          <w:numId w:val="44"/>
        </w:numPr>
      </w:pPr>
      <w:r>
        <w:t xml:space="preserve">możliwość blokowania całego ruchu pomiędzy określonymi portami w obrębie jednego </w:t>
      </w:r>
      <w:proofErr w:type="spellStart"/>
      <w:r>
        <w:t>VLANu</w:t>
      </w:r>
      <w:proofErr w:type="spellEnd"/>
      <w:r>
        <w:t xml:space="preserve"> (tzw. </w:t>
      </w:r>
      <w:proofErr w:type="spellStart"/>
      <w:r>
        <w:t>isolated</w:t>
      </w:r>
      <w:proofErr w:type="spellEnd"/>
      <w:r>
        <w:t xml:space="preserve"> </w:t>
      </w:r>
      <w:proofErr w:type="spellStart"/>
      <w:r>
        <w:t>ports</w:t>
      </w:r>
      <w:proofErr w:type="spellEnd"/>
      <w:r>
        <w:t xml:space="preserve">) z pozostawieniem możliwości komunikacji z portem </w:t>
      </w:r>
      <w:r w:rsidR="007737A5">
        <w:t>nadrzędnym</w:t>
      </w:r>
    </w:p>
    <w:p w:rsidR="00C156C9" w:rsidRDefault="00C156C9" w:rsidP="00673CE3">
      <w:pPr>
        <w:pStyle w:val="Akapitzlist"/>
        <w:numPr>
          <w:ilvl w:val="0"/>
          <w:numId w:val="44"/>
        </w:numPr>
      </w:pPr>
      <w:r>
        <w:t xml:space="preserve">możliwość dynamicznej inspekcji protokołu ARP, w celu ochrony przed atakami ARP </w:t>
      </w:r>
      <w:proofErr w:type="spellStart"/>
      <w:r>
        <w:t>Spoofing</w:t>
      </w:r>
      <w:proofErr w:type="spellEnd"/>
      <w:r>
        <w:t xml:space="preserve"> (DAI – </w:t>
      </w:r>
      <w:proofErr w:type="spellStart"/>
      <w:r>
        <w:t>dynamic</w:t>
      </w:r>
      <w:proofErr w:type="spellEnd"/>
      <w:r>
        <w:t xml:space="preserve"> Arp </w:t>
      </w:r>
      <w:proofErr w:type="spellStart"/>
      <w:r>
        <w:t>Inspection</w:t>
      </w:r>
      <w:proofErr w:type="spellEnd"/>
      <w:r>
        <w:t xml:space="preserve"> lub równoważna)</w:t>
      </w:r>
    </w:p>
    <w:p w:rsidR="00C156C9" w:rsidRDefault="00C156C9" w:rsidP="00673CE3">
      <w:pPr>
        <w:pStyle w:val="Akapitzlist"/>
        <w:numPr>
          <w:ilvl w:val="0"/>
          <w:numId w:val="44"/>
        </w:numPr>
      </w:pPr>
      <w:r>
        <w:t xml:space="preserve">możliwość śledzenia i zapamiętywania </w:t>
      </w:r>
      <w:proofErr w:type="spellStart"/>
      <w:r>
        <w:t>przypisań</w:t>
      </w:r>
      <w:proofErr w:type="spellEnd"/>
      <w:r>
        <w:t xml:space="preserve"> adresów IP przez serwer DHCP lub tworzenia statycznych tablic </w:t>
      </w:r>
      <w:proofErr w:type="spellStart"/>
      <w:r>
        <w:t>przypisań</w:t>
      </w:r>
      <w:proofErr w:type="spellEnd"/>
      <w:r>
        <w:t xml:space="preserve"> IP-MAC-port. Wynikiem przypisania jest możliwość dynamicznego kreowania filtrów pakietów na portach, które zezwalają jedynie na przyjmowanie ruchu o znanym z tablicy adresie źródłowy IP i MAC</w:t>
      </w:r>
    </w:p>
    <w:p w:rsidR="00C156C9" w:rsidRDefault="00C156C9" w:rsidP="00673CE3">
      <w:pPr>
        <w:pStyle w:val="Akapitzlist"/>
        <w:numPr>
          <w:ilvl w:val="0"/>
          <w:numId w:val="44"/>
        </w:numPr>
      </w:pPr>
      <w:r>
        <w:t xml:space="preserve">listy kontroli dostępu (ACL) L2 i L3 (IPv4 i IPv6) </w:t>
      </w:r>
    </w:p>
    <w:p w:rsidR="00C156C9" w:rsidRDefault="00C156C9" w:rsidP="00673CE3">
      <w:pPr>
        <w:pStyle w:val="Akapitzlist"/>
        <w:numPr>
          <w:ilvl w:val="0"/>
          <w:numId w:val="44"/>
        </w:numPr>
      </w:pPr>
      <w:r>
        <w:t xml:space="preserve">DHCP </w:t>
      </w:r>
      <w:proofErr w:type="spellStart"/>
      <w:r>
        <w:t>snooping</w:t>
      </w:r>
      <w:proofErr w:type="spellEnd"/>
      <w:r>
        <w:t xml:space="preserve">, DHCP </w:t>
      </w:r>
      <w:proofErr w:type="spellStart"/>
      <w:r>
        <w:t>relay</w:t>
      </w:r>
      <w:proofErr w:type="spellEnd"/>
    </w:p>
    <w:p w:rsidR="00C156C9" w:rsidRDefault="00C156C9" w:rsidP="00673CE3">
      <w:pPr>
        <w:pStyle w:val="Akapitzlist"/>
        <w:numPr>
          <w:ilvl w:val="0"/>
          <w:numId w:val="44"/>
        </w:numPr>
      </w:pPr>
      <w:r>
        <w:t xml:space="preserve">mechanizmy ochrony przed sztormami ruchu rozgłoszeniowego i </w:t>
      </w:r>
      <w:proofErr w:type="spellStart"/>
      <w:r>
        <w:t>multicast</w:t>
      </w:r>
      <w:proofErr w:type="spellEnd"/>
      <w:r>
        <w:t xml:space="preserve"> (broadcast/</w:t>
      </w:r>
      <w:proofErr w:type="spellStart"/>
      <w:r>
        <w:t>multicast</w:t>
      </w:r>
      <w:proofErr w:type="spellEnd"/>
      <w:r>
        <w:t xml:space="preserve"> </w:t>
      </w:r>
      <w:proofErr w:type="spellStart"/>
      <w:r>
        <w:t>storm</w:t>
      </w:r>
      <w:proofErr w:type="spellEnd"/>
      <w:r>
        <w:t>)</w:t>
      </w:r>
    </w:p>
    <w:p w:rsidR="00C156C9" w:rsidRDefault="00C156C9" w:rsidP="00673CE3">
      <w:pPr>
        <w:pStyle w:val="Akapitzlist"/>
        <w:numPr>
          <w:ilvl w:val="0"/>
          <w:numId w:val="37"/>
        </w:numPr>
      </w:pPr>
      <w:r>
        <w:t xml:space="preserve">Urządzenie powinno mieć możliwość definiowania mechanizmów ograniczania transmisji dla określonego ruchu (tzw., </w:t>
      </w:r>
      <w:proofErr w:type="spellStart"/>
      <w:r>
        <w:t>policer</w:t>
      </w:r>
      <w:proofErr w:type="spellEnd"/>
      <w:r>
        <w:t xml:space="preserve">). Urządzenie powinno umożliwiać tworzenie, co najmniej 16000 </w:t>
      </w:r>
      <w:proofErr w:type="spellStart"/>
      <w:r>
        <w:t>policerów</w:t>
      </w:r>
      <w:proofErr w:type="spellEnd"/>
      <w:r>
        <w:t xml:space="preserve"> , z których każdy może być dedykowany do ograniczania jednej indywidualnej klasy ruchu lub ograniczania zagregowanego ruchu należącego do kilku różnych klas. </w:t>
      </w:r>
      <w:proofErr w:type="spellStart"/>
      <w:r>
        <w:t>Policer</w:t>
      </w:r>
      <w:proofErr w:type="spellEnd"/>
      <w:r>
        <w:t xml:space="preserve"> powinien umożliwiać odrzucanie nadmiaru ruchu (ponad zdefiniowany profil) oraz wymuszać zmianę parametrów </w:t>
      </w:r>
      <w:proofErr w:type="spellStart"/>
      <w:r>
        <w:t>QoS</w:t>
      </w:r>
      <w:proofErr w:type="spellEnd"/>
      <w:r>
        <w:t xml:space="preserve"> zapisanych w pakiecie.</w:t>
      </w:r>
    </w:p>
    <w:p w:rsidR="00C156C9" w:rsidRDefault="00C156C9" w:rsidP="00673CE3">
      <w:pPr>
        <w:pStyle w:val="Akapitzlist"/>
        <w:numPr>
          <w:ilvl w:val="0"/>
          <w:numId w:val="37"/>
        </w:numPr>
      </w:pPr>
      <w:r>
        <w:t xml:space="preserve">Urządzenie powinno wspierać następujące mechanizmy związane z zapewnieniem, jakości usług w sieci: </w:t>
      </w:r>
    </w:p>
    <w:p w:rsidR="00C156C9" w:rsidRDefault="00C156C9" w:rsidP="00673CE3">
      <w:pPr>
        <w:pStyle w:val="Akapitzlist"/>
        <w:numPr>
          <w:ilvl w:val="0"/>
          <w:numId w:val="45"/>
        </w:numPr>
      </w:pPr>
      <w:r>
        <w:t>obsługa, co najmniej ośmiu kolejek sprzętowych dla różnego rodzaju ruchu</w:t>
      </w:r>
    </w:p>
    <w:p w:rsidR="00C156C9" w:rsidRDefault="00C156C9" w:rsidP="00673CE3">
      <w:pPr>
        <w:pStyle w:val="Akapitzlist"/>
        <w:numPr>
          <w:ilvl w:val="0"/>
          <w:numId w:val="45"/>
        </w:numPr>
      </w:pPr>
      <w:r>
        <w:t xml:space="preserve">obsługa, co najmniej jednej kolejki ze statusem </w:t>
      </w:r>
      <w:proofErr w:type="spellStart"/>
      <w:r>
        <w:t>strict</w:t>
      </w:r>
      <w:proofErr w:type="spellEnd"/>
      <w:r>
        <w:t xml:space="preserve"> </w:t>
      </w:r>
      <w:proofErr w:type="spellStart"/>
      <w:r>
        <w:t>priority</w:t>
      </w:r>
      <w:proofErr w:type="spellEnd"/>
    </w:p>
    <w:p w:rsidR="003E313A" w:rsidRDefault="00C156C9" w:rsidP="00673CE3">
      <w:pPr>
        <w:pStyle w:val="Akapitzlist"/>
        <w:numPr>
          <w:ilvl w:val="0"/>
          <w:numId w:val="45"/>
        </w:numPr>
      </w:pPr>
      <w:r>
        <w:t xml:space="preserve">możliwość klasyfikacji pakietów przez urządzenie w oparciu o pola </w:t>
      </w:r>
      <w:proofErr w:type="spellStart"/>
      <w:r>
        <w:t>CoS</w:t>
      </w:r>
      <w:proofErr w:type="spellEnd"/>
      <w:r>
        <w:t xml:space="preserve"> oraz DSCP</w:t>
      </w:r>
    </w:p>
    <w:p w:rsidR="003E313A" w:rsidRDefault="003E313A" w:rsidP="003E313A">
      <w:pPr>
        <w:pStyle w:val="Akapitzlist"/>
      </w:pPr>
    </w:p>
    <w:p w:rsidR="003E313A" w:rsidRDefault="00C156C9" w:rsidP="00673CE3">
      <w:pPr>
        <w:pStyle w:val="Akapitzlist"/>
        <w:numPr>
          <w:ilvl w:val="0"/>
          <w:numId w:val="37"/>
        </w:numPr>
      </w:pPr>
      <w:r>
        <w:t>Urządzenie musi posiadać możliwość tworzenia portów monitorujących, pozwalających na kopiowanie na port monitorujący ruchu z innego dowolnie wskazanego portu lub sieci VLAN z lokalnego przełącznika i zdalnego przełącznika.</w:t>
      </w:r>
    </w:p>
    <w:p w:rsidR="003E313A" w:rsidRDefault="00C156C9" w:rsidP="00673CE3">
      <w:pPr>
        <w:pStyle w:val="Akapitzlist"/>
        <w:numPr>
          <w:ilvl w:val="0"/>
          <w:numId w:val="37"/>
        </w:numPr>
      </w:pPr>
      <w:r>
        <w:t xml:space="preserve">Urządzenie musi umożliwiać zarządzanie poprzez </w:t>
      </w:r>
      <w:proofErr w:type="spellStart"/>
      <w:r>
        <w:t>Command</w:t>
      </w:r>
      <w:proofErr w:type="spellEnd"/>
      <w:r>
        <w:t xml:space="preserve"> Line (wydawanie komend bez menu wyboru).</w:t>
      </w:r>
    </w:p>
    <w:p w:rsidR="003E313A" w:rsidRDefault="00C156C9" w:rsidP="00673CE3">
      <w:pPr>
        <w:pStyle w:val="Akapitzlist"/>
        <w:numPr>
          <w:ilvl w:val="0"/>
          <w:numId w:val="37"/>
        </w:numPr>
      </w:pPr>
      <w:r>
        <w:t>Urządzenie musi wspierać zarządzanie poprzez SNMP oraz RMON (cztery grupy: historia, statystyki, alarmy i zdarzenia).</w:t>
      </w:r>
    </w:p>
    <w:p w:rsidR="003E313A" w:rsidRDefault="00C156C9" w:rsidP="00673CE3">
      <w:pPr>
        <w:pStyle w:val="Akapitzlist"/>
        <w:numPr>
          <w:ilvl w:val="0"/>
          <w:numId w:val="37"/>
        </w:numPr>
      </w:pPr>
      <w:r>
        <w:t>Urządzenie musi posiadać możliwość zarządzania przez CLI (konsola szeregowa, SSHv2), SNMPv3</w:t>
      </w:r>
    </w:p>
    <w:p w:rsidR="003E313A" w:rsidRDefault="00C156C9" w:rsidP="00673CE3">
      <w:pPr>
        <w:pStyle w:val="Akapitzlist"/>
        <w:numPr>
          <w:ilvl w:val="0"/>
          <w:numId w:val="37"/>
        </w:numPr>
      </w:pPr>
      <w:r>
        <w:t xml:space="preserve">Urządzenie musi wspierać mechanizm wykrywania informacji o innych urządzeniach w sieci na poziomie warstwy drugiej (funkcjonalność CDP lub równoważna). Mechanizm powinien wykrywać inne urządzenia </w:t>
      </w:r>
      <w:r>
        <w:lastRenderedPageBreak/>
        <w:t>dołączone do swoich fizycznych portów, podawać informacje o nazwie, typie, adresach oraz numerze portu, jaki wykorzystuje sąsiednie urządzenie na połączeniu (802.1ab).</w:t>
      </w:r>
    </w:p>
    <w:p w:rsidR="00C156C9" w:rsidRDefault="00C156C9" w:rsidP="00673CE3">
      <w:pPr>
        <w:pStyle w:val="Akapitzlist"/>
        <w:numPr>
          <w:ilvl w:val="0"/>
          <w:numId w:val="37"/>
        </w:numPr>
      </w:pPr>
      <w:r>
        <w:t>Plik konfiguracyjny urządzenia (w szczególności plik konfiguracji parametrów routingu) powinien być możliwy do edycji w trybie off-</w:t>
      </w:r>
      <w:proofErr w:type="spellStart"/>
      <w:r>
        <w:t>line</w:t>
      </w:r>
      <w:proofErr w:type="spellEnd"/>
      <w:r>
        <w:t xml:space="preserve">. Tzn. konieczna jest możliwość przeglądania i zmian konfiguracji w pliku tekstowym na dowolnym urządzeniu PC. Po zapisaniu konfiguracji w pamięci nieulotnej powinno być możliwe uruchomienie urządzenia z nowa konfiguracją. Zmiany aktywnej konfiguracji muszą być widoczne natychmiastowo - nie dopuszcza się częściowych restartów urządzenia po dokonaniu zmian. </w:t>
      </w:r>
    </w:p>
    <w:p w:rsidR="00C156C9" w:rsidRDefault="00C156C9" w:rsidP="00C156C9">
      <w:pPr>
        <w:pStyle w:val="NormalnyWeb"/>
        <w:spacing w:after="0"/>
      </w:pPr>
    </w:p>
    <w:p w:rsidR="00C156C9" w:rsidRDefault="00C156C9" w:rsidP="003E313A">
      <w:r>
        <w:t>W momencie dostawy urządzenie musi być wyposażone w następujące elementy</w:t>
      </w:r>
      <w:r w:rsidR="00F80614">
        <w:t xml:space="preserve"> oraz posiadać najnowsze </w:t>
      </w:r>
      <w:r w:rsidR="009B1E53">
        <w:t xml:space="preserve">dostępne </w:t>
      </w:r>
      <w:r w:rsidR="00F80614">
        <w:t>oprogramowanie</w:t>
      </w:r>
      <w:r>
        <w:t>:</w:t>
      </w:r>
    </w:p>
    <w:p w:rsidR="00C156C9" w:rsidRDefault="00C156C9" w:rsidP="00C156C9">
      <w:pPr>
        <w:pStyle w:val="NormalnyWeb"/>
        <w:spacing w:after="0"/>
      </w:pPr>
    </w:p>
    <w:p w:rsidR="00C156C9" w:rsidRDefault="00C156C9" w:rsidP="00673CE3">
      <w:pPr>
        <w:pStyle w:val="Akapitzlist"/>
        <w:numPr>
          <w:ilvl w:val="0"/>
          <w:numId w:val="46"/>
        </w:numPr>
      </w:pPr>
      <w:r>
        <w:t xml:space="preserve">48 portów 10/100/1000 RJ-45 </w:t>
      </w:r>
      <w:proofErr w:type="spellStart"/>
      <w:r>
        <w:t>PoE</w:t>
      </w:r>
      <w:proofErr w:type="spellEnd"/>
      <w:r>
        <w:t xml:space="preserve"> (wydajność nie mniejsza niż 24Gbps) – </w:t>
      </w:r>
      <w:r w:rsidR="003E313A">
        <w:t>2</w:t>
      </w:r>
      <w:r>
        <w:t xml:space="preserve"> szt., </w:t>
      </w:r>
    </w:p>
    <w:p w:rsidR="00E465DF" w:rsidRDefault="003E313A" w:rsidP="00E465DF">
      <w:pPr>
        <w:pStyle w:val="Akapitzlist"/>
        <w:numPr>
          <w:ilvl w:val="0"/>
          <w:numId w:val="46"/>
        </w:numPr>
      </w:pPr>
      <w:r>
        <w:t>24</w:t>
      </w:r>
      <w:r w:rsidR="00C156C9">
        <w:t xml:space="preserve"> portów 10/100/1000 SFP (wydajność nie mniejsza niż 24Gbps) – 1 szt., </w:t>
      </w:r>
      <w:bookmarkStart w:id="64" w:name="_Toc356287943"/>
    </w:p>
    <w:p w:rsidR="002D143B" w:rsidRDefault="00E465DF" w:rsidP="00E465DF">
      <w:pPr>
        <w:pStyle w:val="Akapitzlist"/>
        <w:numPr>
          <w:ilvl w:val="0"/>
          <w:numId w:val="46"/>
        </w:numPr>
      </w:pPr>
      <w:r>
        <w:t xml:space="preserve">moduł karty „procesorowej” wyposażonej w 4 porty 10GbE (SFP+) (wydajność nie mniejsza niż 275Gbps) </w:t>
      </w:r>
      <w:r w:rsidR="002D143B">
        <w:t>– 1 szt.</w:t>
      </w:r>
    </w:p>
    <w:p w:rsidR="002D143B" w:rsidRDefault="002D143B" w:rsidP="002D143B">
      <w:pPr>
        <w:pStyle w:val="Akapitzlist"/>
      </w:pPr>
    </w:p>
    <w:p w:rsidR="00325659" w:rsidRDefault="00325659" w:rsidP="002D143B">
      <w:pPr>
        <w:pStyle w:val="Nagwek3"/>
      </w:pPr>
      <w:r>
        <w:t>Urządzenie typ H – macierz dyskowa</w:t>
      </w:r>
      <w:r w:rsidRPr="00B63A35">
        <w:t xml:space="preserve"> – 1 sztuka</w:t>
      </w:r>
      <w:bookmarkEnd w:id="64"/>
    </w:p>
    <w:p w:rsidR="00325659" w:rsidRDefault="00325659" w:rsidP="00E465DF"/>
    <w:p w:rsidR="00325659" w:rsidRDefault="00325659" w:rsidP="00325659">
      <w:r w:rsidRPr="00325659">
        <w:t>Macierze</w:t>
      </w:r>
      <w:r>
        <w:t xml:space="preserve"> dyskowa musi </w:t>
      </w:r>
      <w:r w:rsidRPr="00325659">
        <w:t>stanowić wspólne repozytorium danych dla wielu komputerów o różnych systemach operacyjnych i różnych systemach plików. Dla podniesienia bezpiecze</w:t>
      </w:r>
      <w:r>
        <w:t xml:space="preserve">ństwa przechowywania danych, </w:t>
      </w:r>
      <w:r w:rsidR="00F86450">
        <w:t>zasilanie</w:t>
      </w:r>
      <w:r>
        <w:t xml:space="preserve"> musi być </w:t>
      </w:r>
      <w:r w:rsidR="00F86450">
        <w:t>redundantne</w:t>
      </w:r>
      <w:r>
        <w:t>.</w:t>
      </w:r>
    </w:p>
    <w:p w:rsidR="00325659" w:rsidRDefault="00325659" w:rsidP="00325659">
      <w:r>
        <w:t>Parametry macierzy:</w:t>
      </w:r>
    </w:p>
    <w:p w:rsidR="00463E45" w:rsidRDefault="00463E45" w:rsidP="00673CE3">
      <w:pPr>
        <w:pStyle w:val="Akapitzlist"/>
        <w:numPr>
          <w:ilvl w:val="0"/>
          <w:numId w:val="49"/>
        </w:numPr>
      </w:pPr>
      <w:r w:rsidRPr="00463E45">
        <w:t>uniwersalność dzięki możliwości</w:t>
      </w:r>
      <w:r>
        <w:t xml:space="preserve"> zastosowanie dysków 2,5” i  3,5",</w:t>
      </w:r>
    </w:p>
    <w:p w:rsidR="00463E45" w:rsidRDefault="00463E45" w:rsidP="00673CE3">
      <w:pPr>
        <w:pStyle w:val="Akapitzlist"/>
        <w:numPr>
          <w:ilvl w:val="0"/>
          <w:numId w:val="49"/>
        </w:numPr>
      </w:pPr>
      <w:r>
        <w:t>pojemność minimum 12 TB,</w:t>
      </w:r>
    </w:p>
    <w:p w:rsidR="00463E45" w:rsidRDefault="00833653" w:rsidP="00673CE3">
      <w:pPr>
        <w:pStyle w:val="Akapitzlist"/>
        <w:numPr>
          <w:ilvl w:val="0"/>
          <w:numId w:val="49"/>
        </w:numPr>
      </w:pPr>
      <w:r>
        <w:t>m</w:t>
      </w:r>
      <w:r w:rsidR="00463E45" w:rsidRPr="00463E45">
        <w:t>ożliwość dowolnego łączenia tradycyjnych dysków SAS o prędkości 7200 (</w:t>
      </w:r>
      <w:proofErr w:type="spellStart"/>
      <w:r w:rsidR="00463E45" w:rsidRPr="00463E45">
        <w:t>Nearline</w:t>
      </w:r>
      <w:proofErr w:type="spellEnd"/>
      <w:r w:rsidR="00463E45" w:rsidRPr="00463E45">
        <w:t xml:space="preserve">), 10 000 i 15 000 </w:t>
      </w:r>
      <w:proofErr w:type="spellStart"/>
      <w:r w:rsidR="00463E45" w:rsidRPr="00463E45">
        <w:t>obr</w:t>
      </w:r>
      <w:proofErr w:type="spellEnd"/>
      <w:r w:rsidR="00463E45" w:rsidRPr="00463E45">
        <w:t>./min z dyskami SSD</w:t>
      </w:r>
      <w:r>
        <w:t>,</w:t>
      </w:r>
    </w:p>
    <w:p w:rsidR="00833653" w:rsidRDefault="00833653" w:rsidP="00673CE3">
      <w:pPr>
        <w:pStyle w:val="Akapitzlist"/>
        <w:numPr>
          <w:ilvl w:val="0"/>
          <w:numId w:val="49"/>
        </w:numPr>
      </w:pPr>
      <w:r>
        <w:t xml:space="preserve">posiadać możliwość </w:t>
      </w:r>
      <w:r w:rsidRPr="00833653">
        <w:t>wymiany</w:t>
      </w:r>
      <w:r>
        <w:t xml:space="preserve"> dysku bez wyłączania systemu </w:t>
      </w:r>
      <w:r w:rsidRPr="00833653">
        <w:t>w trakcie pracy</w:t>
      </w:r>
    </w:p>
    <w:p w:rsidR="00E66D98" w:rsidRDefault="00E66D98" w:rsidP="00673CE3">
      <w:pPr>
        <w:pStyle w:val="Akapitzlist"/>
        <w:numPr>
          <w:ilvl w:val="0"/>
          <w:numId w:val="49"/>
        </w:numPr>
      </w:pPr>
      <w:r>
        <w:t>obsługa</w:t>
      </w:r>
      <w:r w:rsidRPr="00E66D98">
        <w:t xml:space="preserve"> pozio</w:t>
      </w:r>
      <w:r>
        <w:t>my RAID 0, 1, 5, 6, 10, 50 i 60,</w:t>
      </w:r>
    </w:p>
    <w:p w:rsidR="00E66D98" w:rsidRDefault="00D854B2" w:rsidP="00673CE3">
      <w:pPr>
        <w:pStyle w:val="Akapitzlist"/>
        <w:numPr>
          <w:ilvl w:val="0"/>
          <w:numId w:val="49"/>
        </w:numPr>
      </w:pPr>
      <w:r>
        <w:t>d</w:t>
      </w:r>
      <w:r w:rsidRPr="00D854B2">
        <w:t>wa zasilacze z pełną nadmiarowością</w:t>
      </w:r>
      <w:r>
        <w:t>,</w:t>
      </w:r>
    </w:p>
    <w:p w:rsidR="00D854B2" w:rsidRDefault="00D854B2" w:rsidP="00673CE3">
      <w:pPr>
        <w:pStyle w:val="Akapitzlist"/>
        <w:numPr>
          <w:ilvl w:val="0"/>
          <w:numId w:val="49"/>
        </w:numPr>
      </w:pPr>
      <w:r>
        <w:t>wszystkie dyski typu SAS,</w:t>
      </w:r>
    </w:p>
    <w:p w:rsidR="00D854B2" w:rsidRDefault="00D854B2" w:rsidP="00673CE3">
      <w:pPr>
        <w:pStyle w:val="Akapitzlist"/>
        <w:numPr>
          <w:ilvl w:val="0"/>
          <w:numId w:val="49"/>
        </w:numPr>
      </w:pPr>
      <w:r>
        <w:t>interfejs do zarządzania – Ethernet rj45.</w:t>
      </w:r>
    </w:p>
    <w:p w:rsidR="00325659" w:rsidRDefault="00325659" w:rsidP="00325659"/>
    <w:p w:rsidR="00972664" w:rsidRPr="00972664" w:rsidRDefault="00972664" w:rsidP="002D728F">
      <w:pPr>
        <w:pStyle w:val="Nagwek2"/>
      </w:pPr>
      <w:bookmarkStart w:id="65" w:name="_Toc356287944"/>
      <w:r w:rsidRPr="00972664">
        <w:t>Oprogramowanie do wirtualizacji zasobów sprzętowych serwera.</w:t>
      </w:r>
      <w:bookmarkEnd w:id="65"/>
    </w:p>
    <w:p w:rsidR="00972664" w:rsidRPr="00972664" w:rsidRDefault="00972664" w:rsidP="00673CE3">
      <w:pPr>
        <w:pStyle w:val="Akapitzlist"/>
        <w:numPr>
          <w:ilvl w:val="0"/>
          <w:numId w:val="27"/>
        </w:numPr>
        <w:rPr>
          <w:lang w:eastAsia="pl-PL"/>
        </w:rPr>
      </w:pPr>
      <w:r w:rsidRPr="00972664">
        <w:rPr>
          <w:lang w:eastAsia="pl-PL"/>
        </w:rPr>
        <w:t xml:space="preserve">oprogramowanie </w:t>
      </w:r>
      <w:proofErr w:type="spellStart"/>
      <w:r w:rsidRPr="00972664">
        <w:rPr>
          <w:lang w:eastAsia="pl-PL"/>
        </w:rPr>
        <w:t>wirtualizacyjne</w:t>
      </w:r>
      <w:proofErr w:type="spellEnd"/>
      <w:r w:rsidRPr="00972664">
        <w:rPr>
          <w:lang w:eastAsia="pl-PL"/>
        </w:rPr>
        <w:t xml:space="preserve"> instalowane bezpośrednio na serwerze fizycznym bez konieczności instalowania innego systemu operacyjnego</w:t>
      </w:r>
    </w:p>
    <w:p w:rsidR="00972664" w:rsidRPr="00972664" w:rsidRDefault="00972664" w:rsidP="00673CE3">
      <w:pPr>
        <w:pStyle w:val="Akapitzlist"/>
        <w:numPr>
          <w:ilvl w:val="0"/>
          <w:numId w:val="27"/>
        </w:numPr>
        <w:rPr>
          <w:lang w:eastAsia="pl-PL"/>
        </w:rPr>
      </w:pPr>
      <w:r w:rsidRPr="00972664">
        <w:rPr>
          <w:lang w:eastAsia="pl-PL"/>
        </w:rPr>
        <w:lastRenderedPageBreak/>
        <w:t>musi posiadać konsolę do zarządzani i monitorowania wirtualnych maszyn</w:t>
      </w:r>
    </w:p>
    <w:p w:rsidR="00972664" w:rsidRPr="00972664" w:rsidRDefault="00972664" w:rsidP="00673CE3">
      <w:pPr>
        <w:pStyle w:val="Akapitzlist"/>
        <w:numPr>
          <w:ilvl w:val="0"/>
          <w:numId w:val="27"/>
        </w:numPr>
        <w:rPr>
          <w:lang w:eastAsia="pl-PL"/>
        </w:rPr>
      </w:pPr>
      <w:r w:rsidRPr="00972664">
        <w:rPr>
          <w:lang w:eastAsia="pl-PL"/>
        </w:rPr>
        <w:t>musi zapewniać wysoką dostępność maszyn wirtualnych (HA)</w:t>
      </w:r>
    </w:p>
    <w:p w:rsidR="00972664" w:rsidRPr="00972664" w:rsidRDefault="00972664" w:rsidP="00673CE3">
      <w:pPr>
        <w:pStyle w:val="Akapitzlist"/>
        <w:numPr>
          <w:ilvl w:val="0"/>
          <w:numId w:val="27"/>
        </w:numPr>
        <w:rPr>
          <w:lang w:eastAsia="pl-PL"/>
        </w:rPr>
      </w:pPr>
      <w:r w:rsidRPr="00972664">
        <w:rPr>
          <w:lang w:eastAsia="pl-PL"/>
        </w:rPr>
        <w:t>musi wspierać systemy 32 i 64 bit</w:t>
      </w:r>
    </w:p>
    <w:p w:rsidR="00972664" w:rsidRPr="00972664" w:rsidRDefault="00972664" w:rsidP="00673CE3">
      <w:pPr>
        <w:pStyle w:val="Akapitzlist"/>
        <w:numPr>
          <w:ilvl w:val="0"/>
          <w:numId w:val="27"/>
        </w:numPr>
        <w:rPr>
          <w:lang w:eastAsia="pl-PL"/>
        </w:rPr>
      </w:pPr>
      <w:r w:rsidRPr="00972664">
        <w:rPr>
          <w:lang w:eastAsia="pl-PL"/>
        </w:rPr>
        <w:t>musi wspierać kreowanie maszyn wirtualnych pod systemy rodziny Windows oraz klasy Linux</w:t>
      </w:r>
    </w:p>
    <w:p w:rsidR="00972664" w:rsidRPr="00785FDE" w:rsidRDefault="00972664" w:rsidP="00673CE3">
      <w:pPr>
        <w:pStyle w:val="Akapitzlist"/>
        <w:numPr>
          <w:ilvl w:val="0"/>
          <w:numId w:val="27"/>
        </w:numPr>
        <w:rPr>
          <w:lang w:eastAsia="pl-PL"/>
        </w:rPr>
      </w:pPr>
      <w:r w:rsidRPr="00976CDF">
        <w:rPr>
          <w:color w:val="000000"/>
          <w:lang w:eastAsia="pl-PL"/>
        </w:rPr>
        <w:t>dożywotnia licencja</w:t>
      </w:r>
    </w:p>
    <w:p w:rsidR="00785FDE" w:rsidRPr="003F06BB" w:rsidRDefault="00785FDE" w:rsidP="00673CE3">
      <w:pPr>
        <w:pStyle w:val="Akapitzlist"/>
        <w:numPr>
          <w:ilvl w:val="0"/>
          <w:numId w:val="27"/>
        </w:numPr>
        <w:rPr>
          <w:lang w:eastAsia="pl-PL"/>
        </w:rPr>
      </w:pPr>
      <w:r w:rsidRPr="00976CDF">
        <w:rPr>
          <w:color w:val="000000"/>
          <w:lang w:eastAsia="pl-PL"/>
        </w:rPr>
        <w:t>tworze klastrów z minimum trzech serwerów</w:t>
      </w:r>
    </w:p>
    <w:p w:rsidR="003F06BB" w:rsidRPr="00066F0C" w:rsidRDefault="003F06BB" w:rsidP="003F06BB">
      <w:pPr>
        <w:spacing w:before="100" w:beforeAutospacing="1" w:after="119" w:line="240" w:lineRule="auto"/>
        <w:ind w:left="720"/>
        <w:rPr>
          <w:rFonts w:ascii="Times New Roman" w:eastAsia="Times New Roman" w:hAnsi="Times New Roman" w:cs="Times New Roman"/>
          <w:sz w:val="24"/>
          <w:szCs w:val="24"/>
          <w:lang w:eastAsia="pl-PL"/>
        </w:rPr>
      </w:pPr>
    </w:p>
    <w:p w:rsidR="00066F0C" w:rsidRPr="00972664" w:rsidRDefault="00066F0C" w:rsidP="00066F0C">
      <w:pPr>
        <w:pStyle w:val="Nagwek2"/>
      </w:pPr>
      <w:bookmarkStart w:id="66" w:name="_Toc356287945"/>
      <w:r>
        <w:t>Zarządzanie infrastrukturą.</w:t>
      </w:r>
      <w:bookmarkEnd w:id="66"/>
    </w:p>
    <w:p w:rsidR="00BF5CFF" w:rsidRDefault="00BF5CFF" w:rsidP="00BF5CFF">
      <w:pPr>
        <w:pStyle w:val="Nagwek3"/>
      </w:pPr>
      <w:bookmarkStart w:id="67" w:name="_Toc356287946"/>
      <w:r>
        <w:t>Oprogramowanie do zarządzania.</w:t>
      </w:r>
      <w:bookmarkEnd w:id="67"/>
    </w:p>
    <w:p w:rsidR="00DB129C" w:rsidRDefault="00DB129C" w:rsidP="00DB129C">
      <w:pPr>
        <w:pStyle w:val="Nagwek3"/>
        <w:numPr>
          <w:ilvl w:val="0"/>
          <w:numId w:val="0"/>
        </w:numPr>
        <w:ind w:left="720"/>
      </w:pPr>
    </w:p>
    <w:p w:rsidR="0050371D" w:rsidRDefault="003F06BB" w:rsidP="00907A6C">
      <w:pPr>
        <w:rPr>
          <w:lang w:eastAsia="pl-PL"/>
        </w:rPr>
      </w:pPr>
      <w:r>
        <w:rPr>
          <w:lang w:eastAsia="pl-PL"/>
        </w:rPr>
        <w:t>Wykonawca dostarczy oprogramowanie monitorujące pracę całego systemu z uwzględnieniem</w:t>
      </w:r>
      <w:r w:rsidR="000535EC">
        <w:rPr>
          <w:lang w:eastAsia="pl-PL"/>
        </w:rPr>
        <w:t xml:space="preserve"> </w:t>
      </w:r>
      <w:r w:rsidR="0050371D">
        <w:rPr>
          <w:lang w:eastAsia="pl-PL"/>
        </w:rPr>
        <w:t>punktów krytycznych i przerwań</w:t>
      </w:r>
      <w:r>
        <w:rPr>
          <w:lang w:eastAsia="pl-PL"/>
        </w:rPr>
        <w:t xml:space="preserve"> w funkcjonowaniu.</w:t>
      </w:r>
      <w:r w:rsidR="000535EC">
        <w:rPr>
          <w:lang w:eastAsia="pl-PL"/>
        </w:rPr>
        <w:t xml:space="preserve"> </w:t>
      </w:r>
    </w:p>
    <w:p w:rsidR="00BF5CFF" w:rsidRDefault="0050371D" w:rsidP="00907A6C">
      <w:pPr>
        <w:rPr>
          <w:lang w:eastAsia="pl-PL"/>
        </w:rPr>
      </w:pPr>
      <w:r>
        <w:rPr>
          <w:lang w:eastAsia="pl-PL"/>
        </w:rPr>
        <w:t xml:space="preserve">Program umożliwi gromadzenie informacji o stanie </w:t>
      </w:r>
      <w:r w:rsidRPr="0050371D">
        <w:rPr>
          <w:lang w:eastAsia="pl-PL"/>
        </w:rPr>
        <w:t>urządzeń</w:t>
      </w:r>
      <w:r>
        <w:rPr>
          <w:lang w:eastAsia="pl-PL"/>
        </w:rPr>
        <w:t>, zmianie</w:t>
      </w:r>
      <w:r w:rsidRPr="0050371D">
        <w:rPr>
          <w:lang w:eastAsia="pl-PL"/>
        </w:rPr>
        <w:t xml:space="preserve"> status</w:t>
      </w:r>
      <w:r>
        <w:rPr>
          <w:lang w:eastAsia="pl-PL"/>
        </w:rPr>
        <w:t>u interfejsów, listę</w:t>
      </w:r>
      <w:r w:rsidRPr="0050371D">
        <w:rPr>
          <w:lang w:eastAsia="pl-PL"/>
        </w:rPr>
        <w:t xml:space="preserve"> urządzeń podłączonych do danego portu, ruch</w:t>
      </w:r>
      <w:r>
        <w:rPr>
          <w:lang w:eastAsia="pl-PL"/>
        </w:rPr>
        <w:t>u sieci</w:t>
      </w:r>
      <w:r w:rsidR="00EE03C8">
        <w:rPr>
          <w:lang w:eastAsia="pl-PL"/>
        </w:rPr>
        <w:t>owego na danym porcie</w:t>
      </w:r>
      <w:r>
        <w:rPr>
          <w:lang w:eastAsia="pl-PL"/>
        </w:rPr>
        <w:t>. Dodatkowo będzie posiadał funkcjonalność definiowania a</w:t>
      </w:r>
      <w:r w:rsidR="00EE03C8">
        <w:rPr>
          <w:lang w:eastAsia="pl-PL"/>
        </w:rPr>
        <w:t>larmów</w:t>
      </w:r>
      <w:r>
        <w:rPr>
          <w:lang w:eastAsia="pl-PL"/>
        </w:rPr>
        <w:t xml:space="preserve"> i akcji korekcyjnych: </w:t>
      </w:r>
      <w:r w:rsidRPr="0050371D">
        <w:rPr>
          <w:lang w:eastAsia="pl-PL"/>
        </w:rPr>
        <w:t>m.in. o</w:t>
      </w:r>
      <w:r w:rsidR="00EE03C8">
        <w:rPr>
          <w:lang w:eastAsia="pl-PL"/>
        </w:rPr>
        <w:t xml:space="preserve"> nadmiernym </w:t>
      </w:r>
      <w:r w:rsidRPr="0050371D">
        <w:rPr>
          <w:lang w:eastAsia="pl-PL"/>
        </w:rPr>
        <w:t>przeciążeniu łącza</w:t>
      </w:r>
      <w:r w:rsidR="00EE03C8">
        <w:rPr>
          <w:lang w:eastAsia="pl-PL"/>
        </w:rPr>
        <w:t>, braku zasilania, uszkodzeniu</w:t>
      </w:r>
      <w:r w:rsidR="00BF5CFF">
        <w:rPr>
          <w:lang w:eastAsia="pl-PL"/>
        </w:rPr>
        <w:t>,</w:t>
      </w:r>
      <w:r w:rsidR="00EE03C8">
        <w:rPr>
          <w:lang w:eastAsia="pl-PL"/>
        </w:rPr>
        <w:t xml:space="preserve"> automatycznie podejmie zdefiniowane </w:t>
      </w:r>
      <w:r w:rsidRPr="0050371D">
        <w:rPr>
          <w:lang w:eastAsia="pl-PL"/>
        </w:rPr>
        <w:t>akcje korekc</w:t>
      </w:r>
      <w:r w:rsidR="00EE03C8">
        <w:rPr>
          <w:lang w:eastAsia="pl-PL"/>
        </w:rPr>
        <w:t>yjne: restart</w:t>
      </w:r>
      <w:r w:rsidR="00BF5CFF">
        <w:rPr>
          <w:lang w:eastAsia="pl-PL"/>
        </w:rPr>
        <w:t>y</w:t>
      </w:r>
      <w:r w:rsidRPr="0050371D">
        <w:rPr>
          <w:lang w:eastAsia="pl-PL"/>
        </w:rPr>
        <w:t>,</w:t>
      </w:r>
      <w:r w:rsidR="00BF5CFF">
        <w:rPr>
          <w:lang w:eastAsia="pl-PL"/>
        </w:rPr>
        <w:t xml:space="preserve"> zamknięcia, uruchamianie</w:t>
      </w:r>
      <w:r w:rsidRPr="0050371D">
        <w:rPr>
          <w:lang w:eastAsia="pl-PL"/>
        </w:rPr>
        <w:t xml:space="preserve"> skryptów</w:t>
      </w:r>
      <w:r w:rsidR="00EE03C8">
        <w:rPr>
          <w:lang w:eastAsia="pl-PL"/>
        </w:rPr>
        <w:t>. Za pomocą aplikacji będzie można wykonać r</w:t>
      </w:r>
      <w:r w:rsidRPr="0050371D">
        <w:rPr>
          <w:lang w:eastAsia="pl-PL"/>
        </w:rPr>
        <w:t>aporty</w:t>
      </w:r>
      <w:r w:rsidR="00EE03C8">
        <w:rPr>
          <w:lang w:eastAsia="pl-PL"/>
        </w:rPr>
        <w:t xml:space="preserve"> oraz </w:t>
      </w:r>
      <w:r w:rsidRPr="0050371D">
        <w:rPr>
          <w:lang w:eastAsia="pl-PL"/>
        </w:rPr>
        <w:t>wykresy w c</w:t>
      </w:r>
      <w:r w:rsidR="00EE03C8">
        <w:rPr>
          <w:lang w:eastAsia="pl-PL"/>
        </w:rPr>
        <w:t>zasie rzeczywistym.</w:t>
      </w:r>
      <w:r w:rsidR="00BF5CFF">
        <w:rPr>
          <w:lang w:eastAsia="pl-PL"/>
        </w:rPr>
        <w:t xml:space="preserve"> </w:t>
      </w:r>
      <w:r w:rsidR="00EE03C8">
        <w:rPr>
          <w:lang w:eastAsia="pl-PL"/>
        </w:rPr>
        <w:t xml:space="preserve">Monitorowanie sieci odbywać się będzie </w:t>
      </w:r>
      <w:r w:rsidRPr="0050371D">
        <w:rPr>
          <w:lang w:eastAsia="pl-PL"/>
        </w:rPr>
        <w:t>za pomoc</w:t>
      </w:r>
      <w:r w:rsidR="00EE03C8">
        <w:rPr>
          <w:lang w:eastAsia="pl-PL"/>
        </w:rPr>
        <w:t>ą protokołów TCP/IP, SNMP i WMI. Wizualizacja urządzeń</w:t>
      </w:r>
      <w:r w:rsidR="00BF5CFF">
        <w:rPr>
          <w:lang w:eastAsia="pl-PL"/>
        </w:rPr>
        <w:t xml:space="preserve"> </w:t>
      </w:r>
      <w:r w:rsidR="00EE03C8">
        <w:rPr>
          <w:lang w:eastAsia="pl-PL"/>
        </w:rPr>
        <w:t>oraz sieci</w:t>
      </w:r>
      <w:r w:rsidR="00BF5CFF">
        <w:rPr>
          <w:lang w:eastAsia="pl-PL"/>
        </w:rPr>
        <w:t xml:space="preserve"> odbywać się będzie </w:t>
      </w:r>
      <w:r w:rsidRPr="0050371D">
        <w:rPr>
          <w:lang w:eastAsia="pl-PL"/>
        </w:rPr>
        <w:t>na interaktywnych mapach, z najważniej</w:t>
      </w:r>
      <w:r w:rsidR="00BF5CFF">
        <w:rPr>
          <w:lang w:eastAsia="pl-PL"/>
        </w:rPr>
        <w:t>szymi informacjami o ich stanie. Informację o stanach krytycznych wysłane zostaną za pomocą e-mail lub sms. Program umożliwi dodatkowo restarty z wykorzystaniem zarządzanych list</w:t>
      </w:r>
      <w:r w:rsidR="007F7E3B">
        <w:rPr>
          <w:lang w:eastAsia="pl-PL"/>
        </w:rPr>
        <w:t>ew</w:t>
      </w:r>
      <w:r w:rsidR="00BF5CFF">
        <w:rPr>
          <w:lang w:eastAsia="pl-PL"/>
        </w:rPr>
        <w:t xml:space="preserve"> zasilania montowanych w lokalizacjach klienckich za pomocą modemów GSM.</w:t>
      </w:r>
    </w:p>
    <w:p w:rsidR="00BF5CFF" w:rsidRDefault="00BF5CFF" w:rsidP="00BF5CFF">
      <w:pPr>
        <w:pStyle w:val="Nagwek3"/>
      </w:pPr>
      <w:bookmarkStart w:id="68" w:name="_Toc356287947"/>
      <w:r>
        <w:t>Listwy zarządzane.</w:t>
      </w:r>
      <w:bookmarkEnd w:id="68"/>
    </w:p>
    <w:p w:rsidR="00066F0C" w:rsidRDefault="003F06BB" w:rsidP="00066F0C">
      <w:pPr>
        <w:spacing w:before="100" w:beforeAutospacing="1" w:after="119" w:line="240" w:lineRule="auto"/>
        <w:rPr>
          <w:rFonts w:ascii="Times New Roman" w:eastAsia="Times New Roman" w:hAnsi="Times New Roman" w:cs="Times New Roman"/>
          <w:sz w:val="24"/>
          <w:szCs w:val="24"/>
          <w:lang w:eastAsia="pl-PL"/>
        </w:rPr>
      </w:pPr>
      <w:r w:rsidRPr="00907A6C">
        <w:t>W każdej lokalizacji</w:t>
      </w:r>
      <w:r w:rsidR="009E4553">
        <w:t xml:space="preserve"> wykonawca dostarczy i zamontuje 8 wejściowe </w:t>
      </w:r>
      <w:r w:rsidRPr="00907A6C">
        <w:t>zarządzane listwy</w:t>
      </w:r>
      <w:r w:rsidR="009E4553">
        <w:t xml:space="preserve"> elektryczne</w:t>
      </w:r>
      <w:r w:rsidRPr="00907A6C">
        <w:t xml:space="preserve"> z możliwością restartu zdalnego podłączone do modemu GSM – przez okres 36 miesięcy koszty związane z transm</w:t>
      </w:r>
      <w:r w:rsidR="007C61E8" w:rsidRPr="00907A6C">
        <w:t>isja sygnału pokrywa wykonawca</w:t>
      </w:r>
      <w:r>
        <w:rPr>
          <w:rFonts w:ascii="Times New Roman" w:eastAsia="Times New Roman" w:hAnsi="Times New Roman" w:cs="Times New Roman"/>
          <w:sz w:val="24"/>
          <w:szCs w:val="24"/>
          <w:lang w:eastAsia="pl-PL"/>
        </w:rPr>
        <w:t>.</w:t>
      </w:r>
      <w:r w:rsidR="007C61E8">
        <w:rPr>
          <w:rFonts w:ascii="Times New Roman" w:eastAsia="Times New Roman" w:hAnsi="Times New Roman" w:cs="Times New Roman"/>
          <w:sz w:val="24"/>
          <w:szCs w:val="24"/>
          <w:lang w:eastAsia="pl-PL"/>
        </w:rPr>
        <w:t xml:space="preserve"> </w:t>
      </w:r>
    </w:p>
    <w:p w:rsidR="009E4553" w:rsidRDefault="009E4553" w:rsidP="009E4553">
      <w:pPr>
        <w:pStyle w:val="Nagwek3"/>
      </w:pPr>
      <w:bookmarkStart w:id="69" w:name="_Toc356287948"/>
      <w:r>
        <w:t>Urządzenia telemetryczne - Modemy GSM</w:t>
      </w:r>
      <w:bookmarkEnd w:id="69"/>
    </w:p>
    <w:p w:rsidR="009E4553" w:rsidRDefault="009E4553" w:rsidP="009E4553"/>
    <w:p w:rsidR="009E4553" w:rsidRDefault="009E4553" w:rsidP="009E4553">
      <w:r w:rsidRPr="009E4553">
        <w:t>Wykonawca dostarczy</w:t>
      </w:r>
      <w:r w:rsidR="002E130E">
        <w:t xml:space="preserve"> zamontuje oraz uruchomi</w:t>
      </w:r>
      <w:r w:rsidRPr="009E4553">
        <w:t xml:space="preserve"> do każdej zamontowanej szafki urządzenia telemetryczne z modem</w:t>
      </w:r>
      <w:r w:rsidR="002E130E">
        <w:t>em GSM. urządzenie:</w:t>
      </w:r>
    </w:p>
    <w:p w:rsidR="009E4553" w:rsidRPr="009E4553" w:rsidRDefault="002E130E" w:rsidP="00673CE3">
      <w:pPr>
        <w:pStyle w:val="Akapitzlist"/>
        <w:numPr>
          <w:ilvl w:val="0"/>
          <w:numId w:val="26"/>
        </w:numPr>
      </w:pPr>
      <w:r>
        <w:t>p</w:t>
      </w:r>
      <w:r w:rsidR="009E4553">
        <w:t>rzystosowane</w:t>
      </w:r>
      <w:r w:rsidR="009E4553" w:rsidRPr="009E4553">
        <w:t xml:space="preserve"> do pracy c</w:t>
      </w:r>
      <w:r w:rsidR="009E4553">
        <w:t>iągłej,</w:t>
      </w:r>
    </w:p>
    <w:p w:rsidR="009E4553" w:rsidRPr="009E4553" w:rsidRDefault="002E130E" w:rsidP="00673CE3">
      <w:pPr>
        <w:pStyle w:val="Akapitzlist"/>
        <w:numPr>
          <w:ilvl w:val="0"/>
          <w:numId w:val="26"/>
        </w:numPr>
      </w:pPr>
      <w:r>
        <w:t>posiadające w</w:t>
      </w:r>
      <w:r w:rsidR="009E4553" w:rsidRPr="009E4553">
        <w:t>ydajny, energooszczędny procesor w technologii RISC</w:t>
      </w:r>
      <w:r>
        <w:t>,</w:t>
      </w:r>
      <w:r w:rsidR="009E4553" w:rsidRPr="009E4553">
        <w:t xml:space="preserve"> </w:t>
      </w:r>
    </w:p>
    <w:p w:rsidR="009E4553" w:rsidRPr="009E4553" w:rsidRDefault="009E4553" w:rsidP="00673CE3">
      <w:pPr>
        <w:pStyle w:val="Akapitzlist"/>
        <w:numPr>
          <w:ilvl w:val="0"/>
          <w:numId w:val="26"/>
        </w:numPr>
      </w:pPr>
      <w:r w:rsidRPr="009E4553">
        <w:t>wyjścia/wejścia cyfrowe i analogowe, porty szeregowe RS232/RS485, wyjścia przekaźnikowe</w:t>
      </w:r>
      <w:r w:rsidR="002E130E">
        <w:t>,</w:t>
      </w:r>
      <w:r w:rsidRPr="009E4553">
        <w:t xml:space="preserve"> </w:t>
      </w:r>
    </w:p>
    <w:p w:rsidR="009E4553" w:rsidRPr="009E4553" w:rsidRDefault="002E130E" w:rsidP="00673CE3">
      <w:pPr>
        <w:pStyle w:val="Akapitzlist"/>
        <w:numPr>
          <w:ilvl w:val="0"/>
          <w:numId w:val="26"/>
        </w:numPr>
      </w:pPr>
      <w:r>
        <w:t>w</w:t>
      </w:r>
      <w:r w:rsidR="009E4553" w:rsidRPr="009E4553">
        <w:t>budowana komunika</w:t>
      </w:r>
      <w:r w:rsidR="009E4553">
        <w:t>cja Ethernet (LAN) i GPRS  wraz z aktywna kartą sim przez okres 36 miesięcy,</w:t>
      </w:r>
      <w:r w:rsidR="009E4553" w:rsidRPr="009E4553">
        <w:t xml:space="preserve"> </w:t>
      </w:r>
    </w:p>
    <w:p w:rsidR="002E130E" w:rsidRDefault="002E130E" w:rsidP="00673CE3">
      <w:pPr>
        <w:pStyle w:val="Akapitzlist"/>
        <w:numPr>
          <w:ilvl w:val="0"/>
          <w:numId w:val="26"/>
        </w:numPr>
      </w:pPr>
      <w:r>
        <w:t>o</w:t>
      </w:r>
      <w:r w:rsidR="009E4553" w:rsidRPr="009E4553">
        <w:t xml:space="preserve">bsługa </w:t>
      </w:r>
      <w:r w:rsidR="009E4553">
        <w:t xml:space="preserve">magistrali 1-Wire </w:t>
      </w:r>
      <w:r w:rsidR="009E4553" w:rsidRPr="009E4553">
        <w:t>wykorzystywanej do odczytu czuj</w:t>
      </w:r>
      <w:r w:rsidR="009E4553">
        <w:t>ników temperatury</w:t>
      </w:r>
    </w:p>
    <w:p w:rsidR="002E130E" w:rsidRDefault="002E130E" w:rsidP="002E130E">
      <w:pPr>
        <w:pStyle w:val="Akapitzlist"/>
      </w:pPr>
    </w:p>
    <w:p w:rsidR="002E130E" w:rsidRDefault="002E130E" w:rsidP="002E130E">
      <w:r>
        <w:lastRenderedPageBreak/>
        <w:t>Dodatkowo wykonawca skonfiguruję alarmowanie i zbieranie danych:</w:t>
      </w:r>
    </w:p>
    <w:p w:rsidR="009E4553" w:rsidRDefault="002E130E" w:rsidP="00E465DF">
      <w:r>
        <w:t xml:space="preserve">o czasie pracy urządzeń, o temperaturze w szafce, o otwarciu drzwi szaf </w:t>
      </w:r>
      <w:proofErr w:type="spellStart"/>
      <w:r>
        <w:t>rackowych</w:t>
      </w:r>
      <w:proofErr w:type="spellEnd"/>
      <w:r>
        <w:t xml:space="preserve">, o braku zasilania – wszystkie informację przekazywane będą niezwłocznie po wydarzeniu za pomocą sieci Ethernet pomijając informację o awariach tej właśnie sieci – w tym przypadku informacją zostanie wysłana za pomocą sieci GSM. </w:t>
      </w:r>
    </w:p>
    <w:p w:rsidR="00812CBE" w:rsidRDefault="00BF5CFF" w:rsidP="00812CBE">
      <w:pPr>
        <w:pStyle w:val="Nagwek3"/>
      </w:pPr>
      <w:bookmarkStart w:id="70" w:name="_Toc356287949"/>
      <w:r>
        <w:t>Zarządzanie przez konsole.</w:t>
      </w:r>
      <w:bookmarkEnd w:id="70"/>
    </w:p>
    <w:p w:rsidR="00812CBE" w:rsidRDefault="00812CBE" w:rsidP="00812CBE">
      <w:pPr>
        <w:pStyle w:val="Nagwek3"/>
        <w:numPr>
          <w:ilvl w:val="0"/>
          <w:numId w:val="0"/>
        </w:numPr>
        <w:ind w:left="720"/>
      </w:pPr>
    </w:p>
    <w:p w:rsidR="003F06BB" w:rsidRDefault="003F06BB" w:rsidP="00812CBE">
      <w:pPr>
        <w:rPr>
          <w:lang w:eastAsia="pl-PL"/>
        </w:rPr>
      </w:pPr>
      <w:r>
        <w:rPr>
          <w:lang w:eastAsia="pl-PL"/>
        </w:rPr>
        <w:t xml:space="preserve">W głównej serwerowni należy zamontować przełącznik KVN i podłączyć do niego wszystkie </w:t>
      </w:r>
      <w:r w:rsidR="00562FC5">
        <w:rPr>
          <w:lang w:eastAsia="pl-PL"/>
        </w:rPr>
        <w:t>urządzania obsługujące konsole oraz umożliwić zdalne logowanie się na urządzenia</w:t>
      </w:r>
      <w:r w:rsidR="00D45272">
        <w:rPr>
          <w:lang w:eastAsia="pl-PL"/>
        </w:rPr>
        <w:t xml:space="preserve"> za pomocą alternatywnego źródła Internetu np. sterownik GSM</w:t>
      </w:r>
      <w:r w:rsidR="00562FC5">
        <w:rPr>
          <w:lang w:eastAsia="pl-PL"/>
        </w:rPr>
        <w:t xml:space="preserve">. </w:t>
      </w:r>
    </w:p>
    <w:p w:rsidR="00BF5CFF" w:rsidRDefault="00BF5CFF" w:rsidP="00BF5CFF">
      <w:pPr>
        <w:pStyle w:val="Nagwek3"/>
      </w:pPr>
      <w:bookmarkStart w:id="71" w:name="_Toc356287950"/>
      <w:r>
        <w:t>Zdalny dostęp.</w:t>
      </w:r>
      <w:bookmarkEnd w:id="71"/>
    </w:p>
    <w:p w:rsidR="00812CBE" w:rsidRDefault="00812CBE" w:rsidP="00812CBE">
      <w:pPr>
        <w:pStyle w:val="Nagwek3"/>
        <w:numPr>
          <w:ilvl w:val="0"/>
          <w:numId w:val="0"/>
        </w:numPr>
        <w:ind w:left="720"/>
      </w:pPr>
    </w:p>
    <w:p w:rsidR="00794D48" w:rsidRDefault="00794D48" w:rsidP="00812CBE">
      <w:pPr>
        <w:rPr>
          <w:lang w:eastAsia="pl-PL"/>
        </w:rPr>
      </w:pPr>
      <w:r>
        <w:rPr>
          <w:lang w:eastAsia="pl-PL"/>
        </w:rPr>
        <w:t>Wykonawca zapewn</w:t>
      </w:r>
      <w:r w:rsidR="00BF5CFF">
        <w:rPr>
          <w:lang w:eastAsia="pl-PL"/>
        </w:rPr>
        <w:t xml:space="preserve">i możliwość dwóch jednoczesnych połączeń VPN z sieci Internet po podaniu loginu i hasła i pełną </w:t>
      </w:r>
      <w:r w:rsidR="002F1179">
        <w:rPr>
          <w:lang w:eastAsia="pl-PL"/>
        </w:rPr>
        <w:t>funkcjonalność</w:t>
      </w:r>
      <w:r w:rsidR="00BF5CFF">
        <w:rPr>
          <w:lang w:eastAsia="pl-PL"/>
        </w:rPr>
        <w:t xml:space="preserve"> do zarz</w:t>
      </w:r>
      <w:r w:rsidR="002F1179">
        <w:rPr>
          <w:lang w:eastAsia="pl-PL"/>
        </w:rPr>
        <w:t>ądzania systemem po zalogowaniu</w:t>
      </w:r>
      <w:r>
        <w:rPr>
          <w:lang w:eastAsia="pl-PL"/>
        </w:rPr>
        <w:t xml:space="preserve">. </w:t>
      </w:r>
    </w:p>
    <w:p w:rsidR="00812CBE" w:rsidRDefault="002F1179" w:rsidP="00812CBE">
      <w:pPr>
        <w:rPr>
          <w:lang w:eastAsia="pl-PL"/>
        </w:rPr>
      </w:pPr>
      <w:r>
        <w:rPr>
          <w:lang w:eastAsia="pl-PL"/>
        </w:rPr>
        <w:t>Wykonawca dostarczy oprogramowanie do łączenia zdalnego z beneficjentami projektu w celach serwisowych z możliwością pracy zdalnego pulpitu – dwa połączenia jednocześnie.</w:t>
      </w:r>
    </w:p>
    <w:p w:rsidR="00794D48" w:rsidRDefault="00562FC5" w:rsidP="00562FC5">
      <w:pPr>
        <w:pStyle w:val="Nagwek3"/>
      </w:pPr>
      <w:bookmarkStart w:id="72" w:name="_Toc356287951"/>
      <w:r>
        <w:t>Oprogramowanie do rejestracji zgłoszeń serwisowych.</w:t>
      </w:r>
      <w:bookmarkEnd w:id="72"/>
      <w:r w:rsidR="002F1179">
        <w:t xml:space="preserve"> </w:t>
      </w:r>
    </w:p>
    <w:p w:rsidR="00216861" w:rsidRDefault="00216861" w:rsidP="00216861">
      <w:pPr>
        <w:pStyle w:val="Nagwek3"/>
        <w:numPr>
          <w:ilvl w:val="0"/>
          <w:numId w:val="0"/>
        </w:numPr>
        <w:ind w:left="720"/>
      </w:pPr>
    </w:p>
    <w:p w:rsidR="00972664" w:rsidRDefault="009B515A" w:rsidP="00216861">
      <w:r>
        <w:t>Wykonawca dostarczy oprogramowanie umożliwiające</w:t>
      </w:r>
      <w:r w:rsidR="00E07EAC">
        <w:t xml:space="preserve"> prowadzenie</w:t>
      </w:r>
      <w:r>
        <w:t xml:space="preserve"> </w:t>
      </w:r>
      <w:r w:rsidR="00326462">
        <w:t>b</w:t>
      </w:r>
      <w:r w:rsidR="00E07EAC">
        <w:t>azy zgłoszeń serwisowych. Obsługą programu zajmie się osoba wyznaczona przez zamawiającego</w:t>
      </w:r>
      <w:r w:rsidR="00232CEA">
        <w:t>, która będzie dodawać  z</w:t>
      </w:r>
      <w:r w:rsidR="00E07EAC">
        <w:t>g</w:t>
      </w:r>
      <w:r w:rsidR="00232CEA">
        <w:t>łaszanie problemów za pośrednictwem przeglądarki Internetowej lub klienta zainstalowanego na komputerze. Program umożliwi d</w:t>
      </w:r>
      <w:r w:rsidR="00E07EAC">
        <w:t>odawanie koment</w:t>
      </w:r>
      <w:r w:rsidR="00232CEA">
        <w:t>arzy i załączników do zgłoszeń, wyświetlenie raportów ilości zgłoszeń i ich realizacji w czasie.</w:t>
      </w:r>
    </w:p>
    <w:p w:rsidR="00A05DA0" w:rsidRDefault="00A05DA0" w:rsidP="00216861"/>
    <w:p w:rsidR="00A05DA0" w:rsidRDefault="00A05DA0" w:rsidP="00216861"/>
    <w:p w:rsidR="00A05DA0" w:rsidRDefault="00A05DA0" w:rsidP="00216861"/>
    <w:p w:rsidR="00A05DA0" w:rsidRDefault="00A05DA0" w:rsidP="00216861"/>
    <w:p w:rsidR="00A05DA0" w:rsidRDefault="00A05DA0" w:rsidP="00216861"/>
    <w:p w:rsidR="00E840F8" w:rsidRDefault="00E840F8" w:rsidP="00216861"/>
    <w:p w:rsidR="00E840F8" w:rsidRDefault="00E840F8" w:rsidP="00216861"/>
    <w:p w:rsidR="00A05DA0" w:rsidRDefault="00A05DA0" w:rsidP="00216861"/>
    <w:p w:rsidR="00C90622" w:rsidRPr="00C90622" w:rsidRDefault="00C90622" w:rsidP="00C90622">
      <w:pPr>
        <w:pStyle w:val="Nagwek1"/>
        <w:rPr>
          <w:rFonts w:eastAsiaTheme="minorEastAsia"/>
        </w:rPr>
      </w:pPr>
      <w:bookmarkStart w:id="73" w:name="_Toc356287952"/>
      <w:r w:rsidRPr="00C90622">
        <w:rPr>
          <w:rStyle w:val="Hipercze"/>
          <w:color w:val="auto"/>
          <w:u w:val="none"/>
        </w:rPr>
        <w:lastRenderedPageBreak/>
        <w:t>Dostawę i montaż zestawów komputerowych dla osób wykluczonych.</w:t>
      </w:r>
      <w:bookmarkEnd w:id="73"/>
    </w:p>
    <w:p w:rsidR="00C90622" w:rsidRDefault="00C90622" w:rsidP="000442CC">
      <w:pPr>
        <w:rPr>
          <w:lang w:eastAsia="pl-PL"/>
        </w:rPr>
      </w:pPr>
    </w:p>
    <w:p w:rsidR="00972664" w:rsidRPr="00972664" w:rsidRDefault="005B35AE" w:rsidP="000442CC">
      <w:pPr>
        <w:rPr>
          <w:lang w:eastAsia="pl-PL"/>
        </w:rPr>
      </w:pPr>
      <w:r>
        <w:rPr>
          <w:lang w:eastAsia="pl-PL"/>
        </w:rPr>
        <w:t xml:space="preserve">Wykonawca dostarczy i zamontuje </w:t>
      </w:r>
      <w:r w:rsidR="004328C2">
        <w:rPr>
          <w:lang w:eastAsia="pl-PL"/>
        </w:rPr>
        <w:t>80</w:t>
      </w:r>
      <w:r>
        <w:rPr>
          <w:lang w:eastAsia="pl-PL"/>
        </w:rPr>
        <w:t xml:space="preserve"> sztuk zestawów komputerowych</w:t>
      </w:r>
      <w:r w:rsidR="004328C2">
        <w:rPr>
          <w:lang w:eastAsia="pl-PL"/>
        </w:rPr>
        <w:t xml:space="preserve"> w tym 75</w:t>
      </w:r>
      <w:r>
        <w:rPr>
          <w:lang w:eastAsia="pl-PL"/>
        </w:rPr>
        <w:t xml:space="preserve"> dla wskazanych osób wykluczonych wyłonionych przez zamawiającego</w:t>
      </w:r>
      <w:r w:rsidR="004328C2">
        <w:rPr>
          <w:lang w:eastAsia="pl-PL"/>
        </w:rPr>
        <w:t xml:space="preserve"> i 5 do instytucji podległych</w:t>
      </w:r>
      <w:r>
        <w:rPr>
          <w:lang w:eastAsia="pl-PL"/>
        </w:rPr>
        <w:t>. Zestawy zostaną podłączone do Internetu za pomocą kart klienckich pozwalających na stabilną transmisje.</w:t>
      </w:r>
    </w:p>
    <w:p w:rsidR="00972664" w:rsidRPr="00972664" w:rsidRDefault="00972664" w:rsidP="005B35AE">
      <w:pPr>
        <w:pStyle w:val="Nagwek2"/>
      </w:pPr>
      <w:bookmarkStart w:id="74" w:name="_Toc356287953"/>
      <w:r w:rsidRPr="00972664">
        <w:t>Dane techniczne</w:t>
      </w:r>
      <w:r w:rsidR="005B35AE">
        <w:t xml:space="preserve"> zestawu komputerowego</w:t>
      </w:r>
      <w:bookmarkEnd w:id="74"/>
    </w:p>
    <w:p w:rsidR="00972664" w:rsidRPr="002237B5" w:rsidRDefault="00972664" w:rsidP="00673CE3">
      <w:pPr>
        <w:pStyle w:val="Akapitzlist"/>
        <w:numPr>
          <w:ilvl w:val="0"/>
          <w:numId w:val="51"/>
        </w:numPr>
      </w:pPr>
      <w:r w:rsidRPr="00972664">
        <w:t>Procesor</w:t>
      </w:r>
      <w:r w:rsidR="002237B5">
        <w:t xml:space="preserve"> - </w:t>
      </w:r>
      <w:r w:rsidRPr="002237B5">
        <w:t>dwurdzeniowy, częstotliwość taktowania procesora 3</w:t>
      </w:r>
      <w:r w:rsidR="005B35AE" w:rsidRPr="002237B5">
        <w:t>300</w:t>
      </w:r>
      <w:r w:rsidRPr="002237B5">
        <w:t xml:space="preserve"> MHz, dołączony fabryczny wentylator </w:t>
      </w:r>
    </w:p>
    <w:p w:rsidR="00972664" w:rsidRPr="002237B5" w:rsidRDefault="002237B5" w:rsidP="00673CE3">
      <w:pPr>
        <w:pStyle w:val="Akapitzlist"/>
        <w:numPr>
          <w:ilvl w:val="0"/>
          <w:numId w:val="51"/>
        </w:numPr>
      </w:pPr>
      <w:r>
        <w:t>Pamięć RAM -</w:t>
      </w:r>
      <w:r w:rsidR="005B35AE" w:rsidRPr="002237B5">
        <w:t>4</w:t>
      </w:r>
      <w:r w:rsidR="00972664" w:rsidRPr="002237B5">
        <w:t xml:space="preserve">GB </w:t>
      </w:r>
      <w:r w:rsidR="005B35AE" w:rsidRPr="002237B5">
        <w:t>1333MHz DDR3,</w:t>
      </w:r>
      <w:r w:rsidR="00972664" w:rsidRPr="002237B5">
        <w:t xml:space="preserve"> </w:t>
      </w:r>
    </w:p>
    <w:p w:rsidR="002237B5" w:rsidRPr="002237B5" w:rsidRDefault="002237B5" w:rsidP="00673CE3">
      <w:pPr>
        <w:pStyle w:val="Akapitzlist"/>
        <w:numPr>
          <w:ilvl w:val="0"/>
          <w:numId w:val="51"/>
        </w:numPr>
      </w:pPr>
      <w:r>
        <w:t>Dysk twardy -w</w:t>
      </w:r>
      <w:r w:rsidR="00972664" w:rsidRPr="002237B5">
        <w:t>ewnętrzny, 3.5-cal</w:t>
      </w:r>
      <w:r w:rsidR="005B35AE" w:rsidRPr="002237B5">
        <w:t>owy dysk twardy o pojemności 1000</w:t>
      </w:r>
      <w:r w:rsidR="00972664" w:rsidRPr="002237B5">
        <w:t xml:space="preserve"> GB i prędkości obrotowej 7200/min złącze do podłączenia Serial ATA</w:t>
      </w:r>
      <w:r w:rsidRPr="002237B5">
        <w:t xml:space="preserve"> </w:t>
      </w:r>
    </w:p>
    <w:p w:rsidR="002237B5" w:rsidRDefault="002237B5" w:rsidP="00673CE3">
      <w:pPr>
        <w:pStyle w:val="Akapitzlist"/>
        <w:numPr>
          <w:ilvl w:val="0"/>
          <w:numId w:val="51"/>
        </w:numPr>
      </w:pPr>
      <w:r w:rsidRPr="00972664">
        <w:t>Płyta główna</w:t>
      </w:r>
      <w:r>
        <w:t xml:space="preserve"> – micro-</w:t>
      </w:r>
      <w:proofErr w:type="spellStart"/>
      <w:r>
        <w:t>atx</w:t>
      </w:r>
      <w:proofErr w:type="spellEnd"/>
      <w:r>
        <w:t xml:space="preserve"> </w:t>
      </w:r>
      <w:r w:rsidRPr="002237B5">
        <w:t>Zintegrowan</w:t>
      </w:r>
      <w:r>
        <w:t xml:space="preserve">a karta graficzna, muzyczna 7.1, porty </w:t>
      </w:r>
      <w:r w:rsidRPr="002237B5">
        <w:t>1x COM , 1x LPT, 1x RJ45, 1x VGA, 2x PS/2, 8x USB</w:t>
      </w:r>
    </w:p>
    <w:p w:rsidR="00972664" w:rsidRPr="002237B5" w:rsidRDefault="002237B5" w:rsidP="00673CE3">
      <w:pPr>
        <w:pStyle w:val="Akapitzlist"/>
        <w:numPr>
          <w:ilvl w:val="0"/>
          <w:numId w:val="51"/>
        </w:numPr>
      </w:pPr>
      <w:r w:rsidRPr="002237B5">
        <w:t>N</w:t>
      </w:r>
      <w:r w:rsidR="00972664" w:rsidRPr="002237B5">
        <w:t>apęd optyczny</w:t>
      </w:r>
      <w:r w:rsidRPr="002237B5">
        <w:t xml:space="preserve"> - </w:t>
      </w:r>
      <w:r w:rsidR="00972664" w:rsidRPr="002237B5">
        <w:t>typ napędu DVD+/-RW</w:t>
      </w:r>
    </w:p>
    <w:p w:rsidR="00972664" w:rsidRPr="002237B5" w:rsidRDefault="00972664" w:rsidP="00673CE3">
      <w:pPr>
        <w:pStyle w:val="Akapitzlist"/>
        <w:numPr>
          <w:ilvl w:val="0"/>
          <w:numId w:val="51"/>
        </w:numPr>
      </w:pPr>
      <w:r w:rsidRPr="00972664">
        <w:t>Obudowa</w:t>
      </w:r>
      <w:r w:rsidR="002237B5">
        <w:t xml:space="preserve"> -typ </w:t>
      </w:r>
      <w:r w:rsidRPr="002237B5">
        <w:t>mini, standard micro-ATX na przednim panelu obudowy w</w:t>
      </w:r>
      <w:r w:rsidR="002237B5" w:rsidRPr="002237B5">
        <w:t>yjście USB i Audio</w:t>
      </w:r>
      <w:r w:rsidRPr="002237B5">
        <w:t>, możliwość zamknięcia kłódka, możliwość umieszczenia w sposób uniemożliwiający usunięcie</w:t>
      </w:r>
      <w:r w:rsidR="002237B5" w:rsidRPr="002237B5">
        <w:t xml:space="preserve"> logo projektu oraz logo Urzędu,</w:t>
      </w:r>
    </w:p>
    <w:p w:rsidR="00972664" w:rsidRPr="002237B5" w:rsidRDefault="00972664" w:rsidP="00673CE3">
      <w:pPr>
        <w:pStyle w:val="Akapitzlist"/>
        <w:numPr>
          <w:ilvl w:val="0"/>
          <w:numId w:val="51"/>
        </w:numPr>
      </w:pPr>
      <w:r w:rsidRPr="00972664">
        <w:t>elementy dodatkowe</w:t>
      </w:r>
      <w:r w:rsidR="002237B5">
        <w:t xml:space="preserve">: </w:t>
      </w:r>
      <w:r w:rsidRPr="002237B5">
        <w:t>mysz - przewodowa optyczna podłączenie USB, 2 przyciski,.</w:t>
      </w:r>
      <w:r w:rsidR="002237B5" w:rsidRPr="002237B5">
        <w:t xml:space="preserve"> </w:t>
      </w:r>
      <w:r w:rsidRPr="002237B5">
        <w:t>klawiatura - wersja językowa angielska</w:t>
      </w:r>
      <w:r w:rsidR="002237B5">
        <w:t xml:space="preserve">: USB; </w:t>
      </w:r>
      <w:r w:rsidRPr="002237B5">
        <w:t>listwa zasilająca z bezpiecznikiem, podświetlany wyłącznik, pięć gniazd CE z uziemieniem, długość kabla 3 m,</w:t>
      </w:r>
    </w:p>
    <w:p w:rsidR="00972664" w:rsidRPr="000442CC" w:rsidRDefault="00972664" w:rsidP="00673CE3">
      <w:pPr>
        <w:pStyle w:val="Akapitzlist"/>
        <w:numPr>
          <w:ilvl w:val="0"/>
          <w:numId w:val="51"/>
        </w:numPr>
      </w:pPr>
      <w:r w:rsidRPr="00972664">
        <w:t>Monitor</w:t>
      </w:r>
      <w:r w:rsidR="000442CC">
        <w:t xml:space="preserve"> LCD z głośnikami,</w:t>
      </w:r>
    </w:p>
    <w:p w:rsidR="00972664" w:rsidRPr="000442CC" w:rsidRDefault="00972664" w:rsidP="00673CE3">
      <w:pPr>
        <w:pStyle w:val="Akapitzlist"/>
        <w:numPr>
          <w:ilvl w:val="0"/>
          <w:numId w:val="51"/>
        </w:numPr>
      </w:pPr>
      <w:r w:rsidRPr="00972664">
        <w:t>Oprogramowanie</w:t>
      </w:r>
      <w:r w:rsidR="000442CC">
        <w:t xml:space="preserve"> Microsoft Windows 8 Home Premium PL OEM 64</w:t>
      </w:r>
      <w:r w:rsidRPr="000442CC">
        <w:t>Bit</w:t>
      </w:r>
    </w:p>
    <w:p w:rsidR="000442CC" w:rsidRDefault="000442CC" w:rsidP="00A05DA0">
      <w:pPr>
        <w:rPr>
          <w:lang w:eastAsia="pl-PL"/>
        </w:rPr>
      </w:pPr>
      <w:r>
        <w:rPr>
          <w:lang w:eastAsia="pl-PL"/>
        </w:rPr>
        <w:t xml:space="preserve">Wszystkie części zestawu komputerowego muszą posiadać spójną kolorystykę. </w:t>
      </w:r>
    </w:p>
    <w:p w:rsidR="00A05DA0" w:rsidRDefault="00A05DA0" w:rsidP="00A05DA0">
      <w:pPr>
        <w:rPr>
          <w:lang w:eastAsia="pl-PL"/>
        </w:rPr>
      </w:pPr>
    </w:p>
    <w:p w:rsidR="00A05DA0" w:rsidRDefault="00A05DA0" w:rsidP="00A05DA0">
      <w:pPr>
        <w:rPr>
          <w:lang w:eastAsia="pl-PL"/>
        </w:rPr>
      </w:pPr>
    </w:p>
    <w:p w:rsidR="00A05DA0" w:rsidRDefault="00A05DA0" w:rsidP="00A05DA0">
      <w:pPr>
        <w:rPr>
          <w:lang w:eastAsia="pl-PL"/>
        </w:rPr>
      </w:pPr>
    </w:p>
    <w:p w:rsidR="00A05DA0" w:rsidRDefault="00A05DA0" w:rsidP="00A05DA0">
      <w:pPr>
        <w:rPr>
          <w:lang w:eastAsia="pl-PL"/>
        </w:rPr>
      </w:pPr>
    </w:p>
    <w:p w:rsidR="00A05DA0" w:rsidRDefault="00A05DA0" w:rsidP="00A05DA0">
      <w:pPr>
        <w:rPr>
          <w:lang w:eastAsia="pl-PL"/>
        </w:rPr>
      </w:pPr>
    </w:p>
    <w:p w:rsidR="00A05DA0" w:rsidRDefault="00A05DA0" w:rsidP="00A05DA0">
      <w:pPr>
        <w:rPr>
          <w:lang w:eastAsia="pl-PL"/>
        </w:rPr>
      </w:pPr>
    </w:p>
    <w:p w:rsidR="00A05DA0" w:rsidRDefault="00A05DA0" w:rsidP="00A05DA0">
      <w:pPr>
        <w:rPr>
          <w:lang w:eastAsia="pl-PL"/>
        </w:rPr>
      </w:pPr>
    </w:p>
    <w:p w:rsidR="00003FB4" w:rsidRPr="00972664" w:rsidRDefault="00003FB4" w:rsidP="00003FB4">
      <w:pPr>
        <w:pStyle w:val="Nagwek1"/>
      </w:pPr>
      <w:bookmarkStart w:id="75" w:name="_Toc356287954"/>
      <w:r w:rsidRPr="00972664">
        <w:lastRenderedPageBreak/>
        <w:t xml:space="preserve">Warunki Gwarancji i </w:t>
      </w:r>
      <w:proofErr w:type="spellStart"/>
      <w:r w:rsidRPr="00972664">
        <w:t>Supportu</w:t>
      </w:r>
      <w:bookmarkEnd w:id="75"/>
      <w:proofErr w:type="spellEnd"/>
    </w:p>
    <w:p w:rsidR="009C26C6" w:rsidRDefault="00003FB4" w:rsidP="000F0689">
      <w:pPr>
        <w:rPr>
          <w:lang w:eastAsia="pl-PL"/>
        </w:rPr>
      </w:pPr>
      <w:r w:rsidRPr="00972664">
        <w:rPr>
          <w:lang w:eastAsia="pl-PL"/>
        </w:rPr>
        <w:t>Wszystkie elementy systemu jeżeli nie zostały wskazane poniżej podlegają 36 miesięcznej sta</w:t>
      </w:r>
      <w:r w:rsidR="009C26C6">
        <w:rPr>
          <w:lang w:eastAsia="pl-PL"/>
        </w:rPr>
        <w:t xml:space="preserve">ndardowej gwarancji Wykonawcy. </w:t>
      </w:r>
    </w:p>
    <w:p w:rsidR="00003FB4" w:rsidRPr="009C26C6" w:rsidRDefault="00003FB4" w:rsidP="009C26C6">
      <w:pPr>
        <w:pStyle w:val="Nagwek2"/>
        <w:rPr>
          <w:sz w:val="24"/>
          <w:szCs w:val="24"/>
        </w:rPr>
      </w:pPr>
      <w:r w:rsidRPr="00972664">
        <w:t xml:space="preserve"> </w:t>
      </w:r>
      <w:bookmarkStart w:id="76" w:name="_Toc356287955"/>
      <w:r w:rsidRPr="00972664">
        <w:t>Przełączniki – wszystkie, Firewall</w:t>
      </w:r>
      <w:bookmarkEnd w:id="76"/>
    </w:p>
    <w:p w:rsidR="00003FB4" w:rsidRPr="00972664" w:rsidRDefault="00003FB4" w:rsidP="00673CE3">
      <w:pPr>
        <w:pStyle w:val="Akapitzlist"/>
        <w:numPr>
          <w:ilvl w:val="0"/>
          <w:numId w:val="52"/>
        </w:numPr>
        <w:rPr>
          <w:lang w:eastAsia="pl-PL"/>
        </w:rPr>
      </w:pPr>
      <w:r w:rsidRPr="00972664">
        <w:rPr>
          <w:lang w:eastAsia="pl-PL"/>
        </w:rPr>
        <w:t>Gwarancja – 36 miesięcy naprawa lub wymiana urządzenia, typ NBD,</w:t>
      </w:r>
    </w:p>
    <w:p w:rsidR="00003FB4" w:rsidRPr="00972664" w:rsidRDefault="00003FB4" w:rsidP="00673CE3">
      <w:pPr>
        <w:pStyle w:val="Akapitzlist"/>
        <w:numPr>
          <w:ilvl w:val="0"/>
          <w:numId w:val="52"/>
        </w:numPr>
        <w:rPr>
          <w:lang w:eastAsia="pl-PL"/>
        </w:rPr>
      </w:pPr>
      <w:r w:rsidRPr="00972664">
        <w:rPr>
          <w:lang w:eastAsia="pl-PL"/>
        </w:rPr>
        <w:t>zgłoszenie telefoniczne, uszkodzony element wysyłany na koszt Wykonawcy.</w:t>
      </w:r>
    </w:p>
    <w:p w:rsidR="00003FB4" w:rsidRPr="00972664" w:rsidRDefault="00003FB4" w:rsidP="009C26C6">
      <w:pPr>
        <w:pStyle w:val="Nagwek2"/>
      </w:pPr>
      <w:bookmarkStart w:id="77" w:name="_Toc356287956"/>
      <w:r w:rsidRPr="00972664">
        <w:t>Serwer</w:t>
      </w:r>
      <w:r w:rsidR="009C26C6">
        <w:t>y</w:t>
      </w:r>
      <w:bookmarkEnd w:id="77"/>
      <w:r w:rsidRPr="00972664">
        <w:t xml:space="preserve"> </w:t>
      </w:r>
    </w:p>
    <w:p w:rsidR="00003FB4" w:rsidRPr="00972664" w:rsidRDefault="00003FB4" w:rsidP="00673CE3">
      <w:pPr>
        <w:pStyle w:val="Akapitzlist"/>
        <w:numPr>
          <w:ilvl w:val="0"/>
          <w:numId w:val="53"/>
        </w:numPr>
        <w:rPr>
          <w:lang w:eastAsia="pl-PL"/>
        </w:rPr>
      </w:pPr>
      <w:r w:rsidRPr="00972664">
        <w:rPr>
          <w:lang w:eastAsia="pl-PL"/>
        </w:rPr>
        <w:t>Gwarancja – 36 miesięcy naprawa lub wymiana urządzenia, typ NBD,</w:t>
      </w:r>
    </w:p>
    <w:p w:rsidR="00003FB4" w:rsidRPr="00972664" w:rsidRDefault="00003FB4" w:rsidP="00673CE3">
      <w:pPr>
        <w:pStyle w:val="Akapitzlist"/>
        <w:numPr>
          <w:ilvl w:val="0"/>
          <w:numId w:val="53"/>
        </w:numPr>
        <w:rPr>
          <w:lang w:eastAsia="pl-PL"/>
        </w:rPr>
      </w:pPr>
      <w:r w:rsidRPr="00972664">
        <w:rPr>
          <w:lang w:eastAsia="pl-PL"/>
        </w:rPr>
        <w:t>zgłoszenie telefoniczne, uszkodzony element wysyłany na koszt Wykonawcy,</w:t>
      </w:r>
    </w:p>
    <w:p w:rsidR="00003FB4" w:rsidRPr="00972664" w:rsidRDefault="00003FB4" w:rsidP="00673CE3">
      <w:pPr>
        <w:pStyle w:val="Akapitzlist"/>
        <w:numPr>
          <w:ilvl w:val="0"/>
          <w:numId w:val="53"/>
        </w:numPr>
        <w:rPr>
          <w:lang w:eastAsia="pl-PL"/>
        </w:rPr>
      </w:pPr>
      <w:r w:rsidRPr="00972664">
        <w:rPr>
          <w:lang w:eastAsia="pl-PL"/>
        </w:rPr>
        <w:t>Uszkodzone dyski po wymianie zostają u Zamawiającego.</w:t>
      </w:r>
    </w:p>
    <w:p w:rsidR="00003FB4" w:rsidRPr="00972664" w:rsidRDefault="00003FB4" w:rsidP="009C26C6">
      <w:pPr>
        <w:pStyle w:val="Nagwek2"/>
      </w:pPr>
      <w:bookmarkStart w:id="78" w:name="_Toc356287957"/>
      <w:r w:rsidRPr="00972664">
        <w:t>Komputery</w:t>
      </w:r>
      <w:bookmarkEnd w:id="78"/>
    </w:p>
    <w:p w:rsidR="00003FB4" w:rsidRPr="00972664" w:rsidRDefault="00003FB4" w:rsidP="00673CE3">
      <w:pPr>
        <w:pStyle w:val="Akapitzlist"/>
        <w:numPr>
          <w:ilvl w:val="0"/>
          <w:numId w:val="54"/>
        </w:numPr>
        <w:rPr>
          <w:lang w:eastAsia="pl-PL"/>
        </w:rPr>
      </w:pPr>
      <w:r w:rsidRPr="00972664">
        <w:rPr>
          <w:lang w:eastAsia="pl-PL"/>
        </w:rPr>
        <w:t xml:space="preserve">Gwarancja – 36 miesięcy typu </w:t>
      </w:r>
      <w:proofErr w:type="spellStart"/>
      <w:r w:rsidRPr="00972664">
        <w:rPr>
          <w:lang w:eastAsia="pl-PL"/>
        </w:rPr>
        <w:t>door</w:t>
      </w:r>
      <w:proofErr w:type="spellEnd"/>
      <w:r w:rsidRPr="00972664">
        <w:rPr>
          <w:lang w:eastAsia="pl-PL"/>
        </w:rPr>
        <w:t>-to-</w:t>
      </w:r>
      <w:proofErr w:type="spellStart"/>
      <w:r w:rsidRPr="00972664">
        <w:rPr>
          <w:lang w:eastAsia="pl-PL"/>
        </w:rPr>
        <w:t>door</w:t>
      </w:r>
      <w:proofErr w:type="spellEnd"/>
      <w:r w:rsidRPr="00972664">
        <w:rPr>
          <w:lang w:eastAsia="pl-PL"/>
        </w:rPr>
        <w:t>,</w:t>
      </w:r>
    </w:p>
    <w:p w:rsidR="00003FB4" w:rsidRPr="00972664" w:rsidRDefault="00003FB4" w:rsidP="00673CE3">
      <w:pPr>
        <w:pStyle w:val="Akapitzlist"/>
        <w:numPr>
          <w:ilvl w:val="0"/>
          <w:numId w:val="54"/>
        </w:numPr>
        <w:rPr>
          <w:lang w:eastAsia="pl-PL"/>
        </w:rPr>
      </w:pPr>
      <w:r w:rsidRPr="00972664">
        <w:rPr>
          <w:lang w:eastAsia="pl-PL"/>
        </w:rPr>
        <w:t xml:space="preserve">Przedstawiciel Zamawiającego dokonuje wstępnej oceny uszkodzonego sprzętu </w:t>
      </w:r>
    </w:p>
    <w:p w:rsidR="00003FB4" w:rsidRPr="00972664" w:rsidRDefault="00003FB4" w:rsidP="009C26C6">
      <w:pPr>
        <w:pStyle w:val="Nagwek2"/>
      </w:pPr>
      <w:bookmarkStart w:id="79" w:name="_Toc356287958"/>
      <w:r w:rsidRPr="00972664">
        <w:t>Klimatyzator</w:t>
      </w:r>
      <w:bookmarkEnd w:id="79"/>
    </w:p>
    <w:p w:rsidR="00003FB4" w:rsidRPr="00972664" w:rsidRDefault="00003FB4" w:rsidP="00673CE3">
      <w:pPr>
        <w:pStyle w:val="Akapitzlist"/>
        <w:numPr>
          <w:ilvl w:val="0"/>
          <w:numId w:val="55"/>
        </w:numPr>
      </w:pPr>
      <w:r w:rsidRPr="00972664">
        <w:t>Gwarancja – 18 miesięcy producenta.</w:t>
      </w:r>
    </w:p>
    <w:p w:rsidR="00003FB4" w:rsidRPr="00972664" w:rsidRDefault="009C26C6" w:rsidP="009C26C6">
      <w:pPr>
        <w:pStyle w:val="Nagwek2"/>
      </w:pPr>
      <w:bookmarkStart w:id="80" w:name="_Toc356287959"/>
      <w:r>
        <w:t>Punkty dostępowe i kontroler.</w:t>
      </w:r>
      <w:bookmarkEnd w:id="80"/>
    </w:p>
    <w:p w:rsidR="00003FB4" w:rsidRPr="00972664" w:rsidRDefault="00003FB4" w:rsidP="00673CE3">
      <w:pPr>
        <w:pStyle w:val="Akapitzlist"/>
        <w:numPr>
          <w:ilvl w:val="0"/>
          <w:numId w:val="56"/>
        </w:numPr>
        <w:rPr>
          <w:lang w:eastAsia="pl-PL"/>
        </w:rPr>
      </w:pPr>
      <w:r w:rsidRPr="00972664">
        <w:rPr>
          <w:lang w:eastAsia="pl-PL"/>
        </w:rPr>
        <w:t>Gwarancja – 36 miesięcy naprawa lub wymiana urządzenia, typ NBD</w:t>
      </w:r>
    </w:p>
    <w:p w:rsidR="00972664" w:rsidRDefault="00972664" w:rsidP="000F0689">
      <w:pPr>
        <w:rPr>
          <w:lang w:eastAsia="pl-PL"/>
        </w:rPr>
      </w:pPr>
    </w:p>
    <w:p w:rsidR="000F0689" w:rsidRDefault="000F0689" w:rsidP="000F0689">
      <w:pPr>
        <w:rPr>
          <w:lang w:eastAsia="pl-PL"/>
        </w:rPr>
      </w:pPr>
    </w:p>
    <w:p w:rsidR="000F0689" w:rsidRDefault="000F0689" w:rsidP="000F0689">
      <w:pPr>
        <w:rPr>
          <w:lang w:eastAsia="pl-PL"/>
        </w:rPr>
      </w:pPr>
    </w:p>
    <w:p w:rsidR="000F0689" w:rsidRDefault="000F0689" w:rsidP="000F0689">
      <w:pPr>
        <w:rPr>
          <w:lang w:eastAsia="pl-PL"/>
        </w:rPr>
      </w:pPr>
    </w:p>
    <w:p w:rsidR="000F0689" w:rsidRDefault="000F0689" w:rsidP="000F0689">
      <w:pPr>
        <w:rPr>
          <w:lang w:eastAsia="pl-PL"/>
        </w:rPr>
      </w:pPr>
    </w:p>
    <w:p w:rsidR="000F0689" w:rsidRDefault="000F0689" w:rsidP="000F0689">
      <w:pPr>
        <w:rPr>
          <w:lang w:eastAsia="pl-PL"/>
        </w:rPr>
      </w:pPr>
    </w:p>
    <w:p w:rsidR="000F0689" w:rsidRPr="00972664" w:rsidRDefault="000F0689" w:rsidP="000F0689">
      <w:pPr>
        <w:rPr>
          <w:lang w:eastAsia="pl-PL"/>
        </w:rPr>
      </w:pPr>
    </w:p>
    <w:p w:rsidR="00972664" w:rsidRPr="00972664" w:rsidRDefault="00972664" w:rsidP="00003FB4">
      <w:pPr>
        <w:pStyle w:val="Nagwek1"/>
      </w:pPr>
      <w:bookmarkStart w:id="81" w:name="_Toc356287960"/>
      <w:r w:rsidRPr="00972664">
        <w:lastRenderedPageBreak/>
        <w:t>Informacje dodatkowe.</w:t>
      </w:r>
      <w:bookmarkEnd w:id="81"/>
    </w:p>
    <w:p w:rsidR="00972664" w:rsidRPr="00972664" w:rsidRDefault="00972664" w:rsidP="00003FB4">
      <w:pPr>
        <w:rPr>
          <w:lang w:eastAsia="pl-PL"/>
        </w:rPr>
      </w:pPr>
      <w:r w:rsidRPr="00972664">
        <w:rPr>
          <w:lang w:eastAsia="pl-PL"/>
        </w:rPr>
        <w:t>Zamawiający zastrzega, iż przedstawione w niniejszej Specyfikacji koncepcje funkcjonowania systemu przedstawiają oczekiwaną funkcjonalność jaką mają osiągnąć zamawiane systemy. Zamawiający nie ogranicza prawa Wykonawcy do zaoferowania alternatywnych rozwiązań budowanych systemów z zastrzeżeniem, iż oferowana propozycja będzie spełniała minimum parametry i funkcjonalności przedstawione przez Zamawiającego w niniejszej Specyfikacji.</w:t>
      </w:r>
    </w:p>
    <w:p w:rsidR="00972664" w:rsidRPr="00972664" w:rsidRDefault="00972664" w:rsidP="00003FB4">
      <w:pPr>
        <w:rPr>
          <w:lang w:eastAsia="pl-PL"/>
        </w:rPr>
      </w:pPr>
      <w:r w:rsidRPr="00972664">
        <w:rPr>
          <w:lang w:eastAsia="pl-PL"/>
        </w:rPr>
        <w:t>Zamawiający wymaga kart katalogowych urządzeń na potwierdzenie zgodności oferowanych urządzeń ze specyfikacją.</w:t>
      </w:r>
    </w:p>
    <w:p w:rsidR="00972664" w:rsidRPr="00972664" w:rsidRDefault="00972664" w:rsidP="00003FB4">
      <w:pPr>
        <w:rPr>
          <w:lang w:eastAsia="pl-PL"/>
        </w:rPr>
      </w:pPr>
      <w:r w:rsidRPr="00972664">
        <w:rPr>
          <w:lang w:eastAsia="pl-PL"/>
        </w:rPr>
        <w:t>Zamawiający zastrzega iż oferowane rozwiązania, projekty i koncepcje dotyczące poszczególnych systemów powinny być każdorazowo konsultowane z Zamawiającym, a przed wdrożeniem przedstawione Zamawiającemu w postaci Projektu Wstępnego, który podlega zatwierdzeniu przez Zamawiającego. Zatwierdzony Projekt Wstępny jest podstawą realizacji systemu.</w:t>
      </w:r>
    </w:p>
    <w:p w:rsidR="00972664" w:rsidRDefault="00972664" w:rsidP="00003FB4">
      <w:pPr>
        <w:rPr>
          <w:lang w:eastAsia="pl-PL"/>
        </w:rPr>
      </w:pPr>
      <w:r w:rsidRPr="00972664">
        <w:rPr>
          <w:lang w:eastAsia="pl-PL"/>
        </w:rPr>
        <w:t xml:space="preserve">Zamawiający zastrzega iż wszelkie elementy budowanego systemu, w tym: dostarczone szafy teleinformatyczne, urządzenia i elementy budowanego systemu (np. </w:t>
      </w:r>
      <w:proofErr w:type="spellStart"/>
      <w:r w:rsidRPr="00972664">
        <w:rPr>
          <w:lang w:eastAsia="pl-PL"/>
        </w:rPr>
        <w:t>patchpanele</w:t>
      </w:r>
      <w:proofErr w:type="spellEnd"/>
      <w:r w:rsidRPr="00972664">
        <w:rPr>
          <w:lang w:eastAsia="pl-PL"/>
        </w:rPr>
        <w:t>) zainstalowane w szafach, widoczne elementy budowanej kanalizacji teletechnicznej powinny posiadać czytelne oznaczenie graficzne umożliwiające określenie własności danego urządzenia/elementu. Wygląd oznaczenia graficznego Wykonawca uzgodni z Zamawiającym w trakcie realizacji Przedmiotu Zamówienia.</w:t>
      </w:r>
    </w:p>
    <w:p w:rsidR="00711E13" w:rsidRPr="00972664" w:rsidRDefault="00711E13" w:rsidP="00003FB4">
      <w:pPr>
        <w:rPr>
          <w:lang w:eastAsia="pl-PL"/>
        </w:rPr>
      </w:pPr>
      <w:r>
        <w:rPr>
          <w:lang w:eastAsia="pl-PL"/>
        </w:rPr>
        <w:t>Wykonawca dostarczy pełną dokumentację powykonawczą obejmującą niezbędne pomiary oraz wykona wszystkie pracę zgodnie z obowiązującymi przepisami na dany dzień.</w:t>
      </w:r>
    </w:p>
    <w:p w:rsidR="00972664" w:rsidRPr="00972664" w:rsidRDefault="00972664" w:rsidP="00003FB4">
      <w:pPr>
        <w:rPr>
          <w:lang w:eastAsia="pl-PL"/>
        </w:rPr>
      </w:pPr>
      <w:r w:rsidRPr="00972664">
        <w:rPr>
          <w:lang w:eastAsia="pl-PL"/>
        </w:rPr>
        <w:t>Przedmiot Zamówienia podlega odbiorom częściowym oraz odbiorowi końcowemu.</w:t>
      </w:r>
    </w:p>
    <w:p w:rsidR="00972664" w:rsidRPr="00003FB4" w:rsidRDefault="00972664" w:rsidP="00003FB4">
      <w:pPr>
        <w:rPr>
          <w:lang w:eastAsia="pl-PL"/>
        </w:rPr>
      </w:pPr>
      <w:r w:rsidRPr="00972664">
        <w:rPr>
          <w:lang w:eastAsia="pl-PL"/>
        </w:rPr>
        <w:t>Niezależnie od procedury odbioru częściowego, Zamawiający zastrzega iż odbiór końcowy systemu zostanie poprzedzony okresem testowym nie krótszym niż 14 dni kalendarzowych, podczas którego Zamawiający zweryfikuje poprawność funkcjonowania systemu – ze szczególnym uwzględnieniem kompatybilności poszczególnych element</w:t>
      </w:r>
      <w:r w:rsidR="00003FB4">
        <w:rPr>
          <w:lang w:eastAsia="pl-PL"/>
        </w:rPr>
        <w:t>ów systemu.</w:t>
      </w:r>
    </w:p>
    <w:p w:rsidR="00972664" w:rsidRDefault="00972664" w:rsidP="00003FB4">
      <w:pPr>
        <w:rPr>
          <w:lang w:eastAsia="pl-PL"/>
        </w:rPr>
      </w:pPr>
      <w:r w:rsidRPr="00972664">
        <w:rPr>
          <w:lang w:eastAsia="pl-PL"/>
        </w:rPr>
        <w:t xml:space="preserve">Przedmiotem odbioru końcowego jest System Teleinformatyczny obejmujący wszystkie elementy ujęte w niniejszej Specyfikacji. </w:t>
      </w:r>
    </w:p>
    <w:p w:rsidR="00481AD6" w:rsidRDefault="00481AD6" w:rsidP="00711E13">
      <w:pPr>
        <w:rPr>
          <w:lang w:eastAsia="pl-PL"/>
        </w:rPr>
      </w:pPr>
      <w:r>
        <w:rPr>
          <w:lang w:eastAsia="pl-PL"/>
        </w:rPr>
        <w:t>Wykonawca naniesie na wszystkie dostarczone urządzenia oznaczenia o wielkości 7x6 cm o treści:</w:t>
      </w:r>
    </w:p>
    <w:p w:rsidR="00481AD6" w:rsidRPr="00972664" w:rsidRDefault="00481AD6" w:rsidP="00003FB4">
      <w:pPr>
        <w:rPr>
          <w:lang w:eastAsia="pl-PL"/>
        </w:rPr>
      </w:pPr>
    </w:p>
    <w:p w:rsidR="00972664" w:rsidRPr="00972664" w:rsidRDefault="00481AD6" w:rsidP="00481AD6">
      <w:pPr>
        <w:spacing w:before="100" w:beforeAutospacing="1" w:after="240" w:line="24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noProof/>
          <w:sz w:val="24"/>
          <w:szCs w:val="24"/>
          <w:lang w:eastAsia="pl-PL"/>
        </w:rPr>
        <w:lastRenderedPageBreak/>
        <w:drawing>
          <wp:inline distT="0" distB="0" distL="0" distR="0" wp14:anchorId="7CD40718" wp14:editId="6D211CCD">
            <wp:extent cx="5267739" cy="3028950"/>
            <wp:effectExtent l="0" t="0" r="9525"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67739" cy="3028950"/>
                    </a:xfrm>
                    <a:prstGeom prst="rect">
                      <a:avLst/>
                    </a:prstGeom>
                    <a:noFill/>
                    <a:ln>
                      <a:noFill/>
                    </a:ln>
                  </pic:spPr>
                </pic:pic>
              </a:graphicData>
            </a:graphic>
          </wp:inline>
        </w:drawing>
      </w:r>
    </w:p>
    <w:p w:rsidR="00270EC8" w:rsidRDefault="00270EC8"/>
    <w:sectPr w:rsidR="00270EC8" w:rsidSect="00710DF7">
      <w:headerReference w:type="default" r:id="rId11"/>
      <w:footerReference w:type="default" r:id="rId12"/>
      <w:pgSz w:w="11906" w:h="16838"/>
      <w:pgMar w:top="641" w:right="849" w:bottom="1417" w:left="851"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C09" w:rsidRDefault="004D0C09" w:rsidP="00710DF7">
      <w:pPr>
        <w:spacing w:after="0" w:line="240" w:lineRule="auto"/>
      </w:pPr>
      <w:r>
        <w:separator/>
      </w:r>
    </w:p>
  </w:endnote>
  <w:endnote w:type="continuationSeparator" w:id="0">
    <w:p w:rsidR="004D0C09" w:rsidRDefault="004D0C09" w:rsidP="00710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eometric415LtEU-Normal">
    <w:altName w:val="MS Mincho"/>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2FF" w:usb1="420024FF" w:usb2="00000000" w:usb3="00000000" w:csb0="0000019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AF0" w:rsidRPr="004F142E" w:rsidRDefault="007C1AF0" w:rsidP="004F142E">
    <w:pPr>
      <w:spacing w:after="0" w:line="240" w:lineRule="auto"/>
      <w:jc w:val="center"/>
      <w:rPr>
        <w:rFonts w:ascii="Times New Roman" w:eastAsia="Times New Roman" w:hAnsi="Times New Roman" w:cs="Times New Roman"/>
        <w:sz w:val="24"/>
        <w:szCs w:val="24"/>
        <w:lang w:eastAsia="pl-PL"/>
      </w:rPr>
    </w:pPr>
    <w:r w:rsidRPr="004F142E">
      <w:rPr>
        <w:rFonts w:ascii="Times New Roman" w:eastAsia="Times New Roman" w:hAnsi="Times New Roman" w:cs="Times New Roman"/>
        <w:sz w:val="24"/>
        <w:szCs w:val="24"/>
        <w:lang w:eastAsia="pl-PL"/>
      </w:rPr>
      <w:t>„</w:t>
    </w:r>
    <w:r w:rsidRPr="004F142E">
      <w:rPr>
        <w:rFonts w:ascii="Verdana" w:eastAsia="Times New Roman" w:hAnsi="Verdana" w:cs="Times New Roman"/>
        <w:sz w:val="16"/>
        <w:szCs w:val="16"/>
        <w:lang w:eastAsia="pl-PL"/>
      </w:rPr>
      <w:t>Dotacje na Innowacje” „Inwestujemy w Waszą przyszłość”</w:t>
    </w:r>
  </w:p>
  <w:p w:rsidR="007C1AF0" w:rsidRPr="004F142E" w:rsidRDefault="007C1AF0" w:rsidP="004F142E">
    <w:pPr>
      <w:spacing w:after="0" w:line="240" w:lineRule="auto"/>
      <w:jc w:val="center"/>
      <w:rPr>
        <w:rFonts w:ascii="Times New Roman" w:eastAsia="Times New Roman" w:hAnsi="Times New Roman" w:cs="Times New Roman"/>
        <w:sz w:val="24"/>
        <w:szCs w:val="24"/>
        <w:lang w:eastAsia="pl-PL"/>
      </w:rPr>
    </w:pPr>
    <w:r w:rsidRPr="004F142E">
      <w:rPr>
        <w:rFonts w:ascii="Verdana" w:eastAsia="Times New Roman" w:hAnsi="Verdana" w:cs="Times New Roman"/>
        <w:sz w:val="16"/>
        <w:szCs w:val="16"/>
        <w:lang w:eastAsia="pl-PL"/>
      </w:rPr>
      <w:t>Projekt współfinansowany ze środków Europejskiego Funduszu Rozwoju Regionalnego</w:t>
    </w:r>
  </w:p>
  <w:p w:rsidR="007C1AF0" w:rsidRPr="004F142E" w:rsidRDefault="007C1AF0" w:rsidP="004F142E">
    <w:pPr>
      <w:spacing w:after="0" w:line="240" w:lineRule="auto"/>
      <w:jc w:val="center"/>
      <w:rPr>
        <w:rFonts w:ascii="Times New Roman" w:eastAsia="Times New Roman" w:hAnsi="Times New Roman" w:cs="Times New Roman"/>
        <w:sz w:val="24"/>
        <w:szCs w:val="24"/>
        <w:lang w:eastAsia="pl-PL"/>
      </w:rPr>
    </w:pPr>
    <w:r w:rsidRPr="004F142E">
      <w:rPr>
        <w:rFonts w:ascii="Verdana" w:eastAsia="Times New Roman" w:hAnsi="Verdana" w:cs="Times New Roman"/>
        <w:sz w:val="16"/>
        <w:szCs w:val="16"/>
        <w:lang w:eastAsia="pl-PL"/>
      </w:rPr>
      <w:t>w ramach Programu Operacyjnego Innowacyjna Gospodarka</w:t>
    </w:r>
    <w:r w:rsidRPr="004F142E">
      <w:rPr>
        <w:rFonts w:ascii="Times New Roman" w:eastAsia="Times New Roman" w:hAnsi="Times New Roman" w:cs="Times New Roman"/>
        <w:sz w:val="16"/>
        <w:szCs w:val="16"/>
        <w:lang w:eastAsia="pl-PL"/>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C09" w:rsidRDefault="004D0C09" w:rsidP="00710DF7">
      <w:pPr>
        <w:spacing w:after="0" w:line="240" w:lineRule="auto"/>
      </w:pPr>
      <w:r>
        <w:separator/>
      </w:r>
    </w:p>
  </w:footnote>
  <w:footnote w:type="continuationSeparator" w:id="0">
    <w:p w:rsidR="004D0C09" w:rsidRDefault="004D0C09" w:rsidP="00710DF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1AF0" w:rsidRPr="00972664" w:rsidRDefault="007C1AF0" w:rsidP="00710DF7">
    <w:pPr>
      <w:spacing w:before="100" w:beforeAutospacing="1" w:after="0" w:line="480" w:lineRule="auto"/>
      <w:ind w:left="-142"/>
      <w:jc w:val="center"/>
      <w:rPr>
        <w:rFonts w:ascii="Times New Roman" w:eastAsia="Times New Roman" w:hAnsi="Times New Roman" w:cs="Times New Roman"/>
        <w:sz w:val="24"/>
        <w:szCs w:val="24"/>
        <w:lang w:eastAsia="pl-PL"/>
      </w:rPr>
    </w:pPr>
    <w:r>
      <w:rPr>
        <w:rFonts w:ascii="Times New Roman" w:eastAsia="Times New Roman" w:hAnsi="Times New Roman" w:cs="Times New Roman"/>
        <w:b/>
        <w:bCs/>
        <w:i/>
        <w:iCs/>
        <w:noProof/>
        <w:sz w:val="20"/>
        <w:szCs w:val="20"/>
        <w:lang w:eastAsia="pl-PL"/>
      </w:rPr>
      <w:drawing>
        <wp:inline distT="0" distB="0" distL="0" distR="0" wp14:anchorId="6262A165" wp14:editId="7CD6910E">
          <wp:extent cx="1942805" cy="540000"/>
          <wp:effectExtent l="0" t="0" r="63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2805" cy="540000"/>
                  </a:xfrm>
                  <a:prstGeom prst="rect">
                    <a:avLst/>
                  </a:prstGeom>
                  <a:noFill/>
                  <a:ln>
                    <a:noFill/>
                  </a:ln>
                </pic:spPr>
              </pic:pic>
            </a:graphicData>
          </a:graphic>
        </wp:inline>
      </w:drawing>
    </w:r>
    <w:r>
      <w:rPr>
        <w:rFonts w:ascii="Times New Roman" w:eastAsia="Times New Roman" w:hAnsi="Times New Roman" w:cs="Times New Roman"/>
        <w:b/>
        <w:bCs/>
        <w:i/>
        <w:iCs/>
        <w:noProof/>
        <w:sz w:val="20"/>
        <w:szCs w:val="20"/>
        <w:lang w:eastAsia="pl-PL"/>
      </w:rPr>
      <w:t xml:space="preserve">                              </w:t>
    </w:r>
    <w:r>
      <w:rPr>
        <w:rFonts w:ascii="Times New Roman" w:eastAsia="Times New Roman" w:hAnsi="Times New Roman" w:cs="Times New Roman"/>
        <w:b/>
        <w:bCs/>
        <w:i/>
        <w:iCs/>
        <w:noProof/>
        <w:sz w:val="20"/>
        <w:szCs w:val="20"/>
        <w:lang w:eastAsia="pl-PL"/>
      </w:rPr>
      <w:drawing>
        <wp:inline distT="0" distB="0" distL="0" distR="0" wp14:anchorId="4E87BF78" wp14:editId="48C94253">
          <wp:extent cx="740507" cy="540000"/>
          <wp:effectExtent l="0" t="0" r="254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0507" cy="540000"/>
                  </a:xfrm>
                  <a:prstGeom prst="rect">
                    <a:avLst/>
                  </a:prstGeom>
                  <a:noFill/>
                  <a:ln>
                    <a:noFill/>
                  </a:ln>
                </pic:spPr>
              </pic:pic>
            </a:graphicData>
          </a:graphic>
        </wp:inline>
      </w:drawing>
    </w:r>
    <w:r>
      <w:rPr>
        <w:rFonts w:ascii="Times New Roman" w:eastAsia="Times New Roman" w:hAnsi="Times New Roman" w:cs="Times New Roman"/>
        <w:b/>
        <w:bCs/>
        <w:i/>
        <w:iCs/>
        <w:noProof/>
        <w:sz w:val="20"/>
        <w:szCs w:val="20"/>
        <w:lang w:eastAsia="pl-PL"/>
      </w:rPr>
      <w:t xml:space="preserve">              </w:t>
    </w:r>
    <w:r>
      <w:rPr>
        <w:rFonts w:ascii="Times New Roman" w:eastAsia="Times New Roman" w:hAnsi="Times New Roman" w:cs="Times New Roman"/>
        <w:b/>
        <w:bCs/>
        <w:i/>
        <w:iCs/>
        <w:noProof/>
        <w:sz w:val="20"/>
        <w:szCs w:val="20"/>
        <w:lang w:eastAsia="pl-PL"/>
      </w:rPr>
      <w:drawing>
        <wp:inline distT="0" distB="0" distL="0" distR="0" wp14:anchorId="6C023AEC" wp14:editId="2C9B6898">
          <wp:extent cx="2301081" cy="540000"/>
          <wp:effectExtent l="0" t="0" r="4445"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01081" cy="540000"/>
                  </a:xfrm>
                  <a:prstGeom prst="rect">
                    <a:avLst/>
                  </a:prstGeom>
                  <a:noFill/>
                  <a:ln>
                    <a:noFill/>
                  </a:ln>
                </pic:spPr>
              </pic:pic>
            </a:graphicData>
          </a:graphic>
        </wp:inline>
      </w:drawing>
    </w:r>
    <w:r w:rsidRPr="00710DF7">
      <w:rPr>
        <w:rFonts w:ascii="Times New Roman" w:eastAsia="Times New Roman" w:hAnsi="Times New Roman" w:cs="Times New Roman"/>
        <w:b/>
        <w:bCs/>
        <w:i/>
        <w:iCs/>
        <w:sz w:val="24"/>
        <w:szCs w:val="24"/>
        <w:lang w:eastAsia="pl-PL"/>
      </w:rPr>
      <w:t>Budowa gminnej infrastruktury teleinformatycznej w gminie Pszczew</w:t>
    </w:r>
    <w:r w:rsidR="004D0C09">
      <w:rPr>
        <w:rFonts w:ascii="Times New Roman" w:eastAsia="Times New Roman" w:hAnsi="Times New Roman" w:cs="Times New Roman"/>
        <w:sz w:val="24"/>
        <w:szCs w:val="24"/>
        <w:lang w:eastAsia="pl-PL"/>
      </w:rPr>
      <w:pict>
        <v:rect id="_x0000_i1025" style="width:511.7pt;height:1pt;mso-position-vertical:absolute" o:hrpct="989" o:hralign="center" o:hrstd="t" o:hrnoshade="t" o:hr="t" fillcolor="#5a5a5a [2109]" stroked="f"/>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04006"/>
    <w:multiLevelType w:val="hybridMultilevel"/>
    <w:tmpl w:val="B5FE83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669106F"/>
    <w:multiLevelType w:val="hybridMultilevel"/>
    <w:tmpl w:val="347843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7C1517"/>
    <w:multiLevelType w:val="hybridMultilevel"/>
    <w:tmpl w:val="71C64E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A953A9E"/>
    <w:multiLevelType w:val="hybridMultilevel"/>
    <w:tmpl w:val="F7A2AB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DE960BC"/>
    <w:multiLevelType w:val="hybridMultilevel"/>
    <w:tmpl w:val="C59A30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EBF62F3"/>
    <w:multiLevelType w:val="hybridMultilevel"/>
    <w:tmpl w:val="9CCEF1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1C55775"/>
    <w:multiLevelType w:val="hybridMultilevel"/>
    <w:tmpl w:val="320454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1E77832"/>
    <w:multiLevelType w:val="multilevel"/>
    <w:tmpl w:val="E0BAE144"/>
    <w:styleLink w:val="WWOutlineListStyle"/>
    <w:lvl w:ilvl="0">
      <w:start w:val="1"/>
      <w:numFmt w:val="decimal"/>
      <w:lvlText w:val="%1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8">
    <w:nsid w:val="13926C0E"/>
    <w:multiLevelType w:val="hybridMultilevel"/>
    <w:tmpl w:val="56686D50"/>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4A17CB"/>
    <w:multiLevelType w:val="hybridMultilevel"/>
    <w:tmpl w:val="D272E3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87B5284"/>
    <w:multiLevelType w:val="hybridMultilevel"/>
    <w:tmpl w:val="C436D5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1906391D"/>
    <w:multiLevelType w:val="hybridMultilevel"/>
    <w:tmpl w:val="B824CC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95C198A"/>
    <w:multiLevelType w:val="hybridMultilevel"/>
    <w:tmpl w:val="F7D2BA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A2D68BE"/>
    <w:multiLevelType w:val="hybridMultilevel"/>
    <w:tmpl w:val="059803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A9C0C43"/>
    <w:multiLevelType w:val="hybridMultilevel"/>
    <w:tmpl w:val="1AEC2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D27489"/>
    <w:multiLevelType w:val="hybridMultilevel"/>
    <w:tmpl w:val="E1E47DF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30645C2"/>
    <w:multiLevelType w:val="hybridMultilevel"/>
    <w:tmpl w:val="EBA8489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nsid w:val="25130B04"/>
    <w:multiLevelType w:val="hybridMultilevel"/>
    <w:tmpl w:val="5D52A132"/>
    <w:lvl w:ilvl="0" w:tplc="0E0C30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52662F9"/>
    <w:multiLevelType w:val="hybridMultilevel"/>
    <w:tmpl w:val="88581BA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64273D9"/>
    <w:multiLevelType w:val="hybridMultilevel"/>
    <w:tmpl w:val="186063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67C1F84"/>
    <w:multiLevelType w:val="hybridMultilevel"/>
    <w:tmpl w:val="6F06D3C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nsid w:val="28A334CB"/>
    <w:multiLevelType w:val="hybridMultilevel"/>
    <w:tmpl w:val="1E8C4BDA"/>
    <w:lvl w:ilvl="0" w:tplc="04150005">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2B3B38FA"/>
    <w:multiLevelType w:val="hybridMultilevel"/>
    <w:tmpl w:val="311EAE1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B76065C"/>
    <w:multiLevelType w:val="hybridMultilevel"/>
    <w:tmpl w:val="6B0C17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C0044FC"/>
    <w:multiLevelType w:val="hybridMultilevel"/>
    <w:tmpl w:val="58D2F0F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D6127C4"/>
    <w:multiLevelType w:val="multilevel"/>
    <w:tmpl w:val="A52CF6B6"/>
    <w:styleLink w:val="WW8Num24"/>
    <w:lvl w:ilvl="0">
      <w:numFmt w:val="bullet"/>
      <w:lvlText w:val=""/>
      <w:lvlJc w:val="left"/>
      <w:rPr>
        <w:rFonts w:ascii="Symbol" w:hAnsi="Symbol" w:cs="Symbol"/>
        <w:b w:val="0"/>
        <w:bCs w:val="0"/>
      </w:rPr>
    </w:lvl>
    <w:lvl w:ilvl="1">
      <w:numFmt w:val="bullet"/>
      <w:lvlText w:val=""/>
      <w:lvlJc w:val="left"/>
      <w:rPr>
        <w:rFonts w:ascii="Symbol" w:hAnsi="Symbol" w:cs="Symbol"/>
        <w:b w:val="0"/>
        <w:bCs w:val="0"/>
      </w:rPr>
    </w:lvl>
    <w:lvl w:ilvl="2">
      <w:numFmt w:val="bullet"/>
      <w:lvlText w:val=""/>
      <w:lvlJc w:val="left"/>
      <w:rPr>
        <w:rFonts w:ascii="Symbol" w:hAnsi="Symbol" w:cs="Symbol"/>
        <w:b w:val="0"/>
        <w:bCs w:val="0"/>
      </w:r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6">
    <w:nsid w:val="31025373"/>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27">
    <w:nsid w:val="33230693"/>
    <w:multiLevelType w:val="hybridMultilevel"/>
    <w:tmpl w:val="B71A0FB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3759022F"/>
    <w:multiLevelType w:val="hybridMultilevel"/>
    <w:tmpl w:val="D4CAF2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393326F2"/>
    <w:multiLevelType w:val="hybridMultilevel"/>
    <w:tmpl w:val="9EF258F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3B6D0BED"/>
    <w:multiLevelType w:val="hybridMultilevel"/>
    <w:tmpl w:val="8BD889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BAD1801"/>
    <w:multiLevelType w:val="hybridMultilevel"/>
    <w:tmpl w:val="2CCC1A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3D5B1F33"/>
    <w:multiLevelType w:val="hybridMultilevel"/>
    <w:tmpl w:val="39E8FAE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nsid w:val="3F211A16"/>
    <w:multiLevelType w:val="hybridMultilevel"/>
    <w:tmpl w:val="0DAA9F3C"/>
    <w:lvl w:ilvl="0" w:tplc="04150005">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F432FB1"/>
    <w:multiLevelType w:val="hybridMultilevel"/>
    <w:tmpl w:val="9A74BA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FDF082F"/>
    <w:multiLevelType w:val="hybridMultilevel"/>
    <w:tmpl w:val="68C0EB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43485A1F"/>
    <w:multiLevelType w:val="hybridMultilevel"/>
    <w:tmpl w:val="653645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43B9557C"/>
    <w:multiLevelType w:val="hybridMultilevel"/>
    <w:tmpl w:val="8C96D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444D13CA"/>
    <w:multiLevelType w:val="hybridMultilevel"/>
    <w:tmpl w:val="0DAA9F3C"/>
    <w:lvl w:ilvl="0" w:tplc="04150005">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4DBB3C56"/>
    <w:multiLevelType w:val="hybridMultilevel"/>
    <w:tmpl w:val="0136D2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1EB5FD9"/>
    <w:multiLevelType w:val="hybridMultilevel"/>
    <w:tmpl w:val="907A16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54853C8D"/>
    <w:multiLevelType w:val="hybridMultilevel"/>
    <w:tmpl w:val="3A9AB1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58E04993"/>
    <w:multiLevelType w:val="hybridMultilevel"/>
    <w:tmpl w:val="7D14E9D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3">
    <w:nsid w:val="58E165EA"/>
    <w:multiLevelType w:val="hybridMultilevel"/>
    <w:tmpl w:val="1F649D9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nsid w:val="5A2C1A92"/>
    <w:multiLevelType w:val="hybridMultilevel"/>
    <w:tmpl w:val="F906006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5BFB0794"/>
    <w:multiLevelType w:val="hybridMultilevel"/>
    <w:tmpl w:val="B0B0FE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5CFC77CB"/>
    <w:multiLevelType w:val="hybridMultilevel"/>
    <w:tmpl w:val="FF726FD8"/>
    <w:lvl w:ilvl="0" w:tplc="04150005">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5E6F1E51"/>
    <w:multiLevelType w:val="hybridMultilevel"/>
    <w:tmpl w:val="7B803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60F139C8"/>
    <w:multiLevelType w:val="hybridMultilevel"/>
    <w:tmpl w:val="BD96A77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943710F"/>
    <w:multiLevelType w:val="hybridMultilevel"/>
    <w:tmpl w:val="1DD611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6F8347AD"/>
    <w:multiLevelType w:val="hybridMultilevel"/>
    <w:tmpl w:val="1B7CB226"/>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nsid w:val="70400880"/>
    <w:multiLevelType w:val="hybridMultilevel"/>
    <w:tmpl w:val="776AA2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72C131A4"/>
    <w:multiLevelType w:val="hybridMultilevel"/>
    <w:tmpl w:val="5F26877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7B0E2C16"/>
    <w:multiLevelType w:val="hybridMultilevel"/>
    <w:tmpl w:val="4156EE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nsid w:val="7F5771F3"/>
    <w:multiLevelType w:val="hybridMultilevel"/>
    <w:tmpl w:val="74F8E0A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nsid w:val="7F7035E2"/>
    <w:multiLevelType w:val="hybridMultilevel"/>
    <w:tmpl w:val="B602EB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7"/>
  </w:num>
  <w:num w:numId="3">
    <w:abstractNumId w:val="25"/>
  </w:num>
  <w:num w:numId="4">
    <w:abstractNumId w:val="52"/>
  </w:num>
  <w:num w:numId="5">
    <w:abstractNumId w:val="45"/>
  </w:num>
  <w:num w:numId="6">
    <w:abstractNumId w:val="2"/>
  </w:num>
  <w:num w:numId="7">
    <w:abstractNumId w:val="42"/>
  </w:num>
  <w:num w:numId="8">
    <w:abstractNumId w:val="31"/>
  </w:num>
  <w:num w:numId="9">
    <w:abstractNumId w:val="47"/>
  </w:num>
  <w:num w:numId="10">
    <w:abstractNumId w:val="46"/>
  </w:num>
  <w:num w:numId="11">
    <w:abstractNumId w:val="13"/>
  </w:num>
  <w:num w:numId="12">
    <w:abstractNumId w:val="37"/>
  </w:num>
  <w:num w:numId="13">
    <w:abstractNumId w:val="48"/>
  </w:num>
  <w:num w:numId="14">
    <w:abstractNumId w:val="24"/>
  </w:num>
  <w:num w:numId="15">
    <w:abstractNumId w:val="12"/>
  </w:num>
  <w:num w:numId="16">
    <w:abstractNumId w:val="35"/>
  </w:num>
  <w:num w:numId="17">
    <w:abstractNumId w:val="14"/>
  </w:num>
  <w:num w:numId="18">
    <w:abstractNumId w:val="34"/>
  </w:num>
  <w:num w:numId="19">
    <w:abstractNumId w:val="22"/>
  </w:num>
  <w:num w:numId="20">
    <w:abstractNumId w:val="53"/>
  </w:num>
  <w:num w:numId="21">
    <w:abstractNumId w:val="36"/>
  </w:num>
  <w:num w:numId="22">
    <w:abstractNumId w:val="38"/>
  </w:num>
  <w:num w:numId="23">
    <w:abstractNumId w:val="33"/>
  </w:num>
  <w:num w:numId="24">
    <w:abstractNumId w:val="1"/>
  </w:num>
  <w:num w:numId="25">
    <w:abstractNumId w:val="41"/>
  </w:num>
  <w:num w:numId="26">
    <w:abstractNumId w:val="39"/>
  </w:num>
  <w:num w:numId="27">
    <w:abstractNumId w:val="40"/>
  </w:num>
  <w:num w:numId="28">
    <w:abstractNumId w:val="32"/>
  </w:num>
  <w:num w:numId="29">
    <w:abstractNumId w:val="3"/>
  </w:num>
  <w:num w:numId="30">
    <w:abstractNumId w:val="15"/>
  </w:num>
  <w:num w:numId="31">
    <w:abstractNumId w:val="49"/>
  </w:num>
  <w:num w:numId="32">
    <w:abstractNumId w:val="28"/>
  </w:num>
  <w:num w:numId="33">
    <w:abstractNumId w:val="11"/>
  </w:num>
  <w:num w:numId="34">
    <w:abstractNumId w:val="51"/>
  </w:num>
  <w:num w:numId="35">
    <w:abstractNumId w:val="4"/>
  </w:num>
  <w:num w:numId="36">
    <w:abstractNumId w:val="44"/>
  </w:num>
  <w:num w:numId="37">
    <w:abstractNumId w:val="17"/>
  </w:num>
  <w:num w:numId="38">
    <w:abstractNumId w:val="8"/>
  </w:num>
  <w:num w:numId="39">
    <w:abstractNumId w:val="50"/>
  </w:num>
  <w:num w:numId="40">
    <w:abstractNumId w:val="54"/>
  </w:num>
  <w:num w:numId="41">
    <w:abstractNumId w:val="20"/>
  </w:num>
  <w:num w:numId="42">
    <w:abstractNumId w:val="43"/>
  </w:num>
  <w:num w:numId="43">
    <w:abstractNumId w:val="16"/>
  </w:num>
  <w:num w:numId="44">
    <w:abstractNumId w:val="29"/>
  </w:num>
  <w:num w:numId="45">
    <w:abstractNumId w:val="10"/>
  </w:num>
  <w:num w:numId="46">
    <w:abstractNumId w:val="9"/>
  </w:num>
  <w:num w:numId="47">
    <w:abstractNumId w:val="0"/>
  </w:num>
  <w:num w:numId="48">
    <w:abstractNumId w:val="21"/>
  </w:num>
  <w:num w:numId="49">
    <w:abstractNumId w:val="18"/>
  </w:num>
  <w:num w:numId="50">
    <w:abstractNumId w:val="6"/>
  </w:num>
  <w:num w:numId="51">
    <w:abstractNumId w:val="55"/>
  </w:num>
  <w:num w:numId="52">
    <w:abstractNumId w:val="30"/>
  </w:num>
  <w:num w:numId="53">
    <w:abstractNumId w:val="5"/>
  </w:num>
  <w:num w:numId="54">
    <w:abstractNumId w:val="19"/>
  </w:num>
  <w:num w:numId="55">
    <w:abstractNumId w:val="23"/>
  </w:num>
  <w:num w:numId="56">
    <w:abstractNumId w:val="27"/>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664"/>
    <w:rsid w:val="00003FB4"/>
    <w:rsid w:val="00005F55"/>
    <w:rsid w:val="00006F93"/>
    <w:rsid w:val="00020838"/>
    <w:rsid w:val="0002321B"/>
    <w:rsid w:val="00035651"/>
    <w:rsid w:val="000442CC"/>
    <w:rsid w:val="00044A94"/>
    <w:rsid w:val="000470DB"/>
    <w:rsid w:val="000535EC"/>
    <w:rsid w:val="00066F0C"/>
    <w:rsid w:val="000B58A4"/>
    <w:rsid w:val="000D16A7"/>
    <w:rsid w:val="000E47D8"/>
    <w:rsid w:val="000F0689"/>
    <w:rsid w:val="0011058B"/>
    <w:rsid w:val="001143E9"/>
    <w:rsid w:val="00114DF6"/>
    <w:rsid w:val="00170FBC"/>
    <w:rsid w:val="00184D86"/>
    <w:rsid w:val="001851D1"/>
    <w:rsid w:val="001929C1"/>
    <w:rsid w:val="001A062B"/>
    <w:rsid w:val="001A5A42"/>
    <w:rsid w:val="001A6887"/>
    <w:rsid w:val="001B19C6"/>
    <w:rsid w:val="001C42BB"/>
    <w:rsid w:val="001D53C6"/>
    <w:rsid w:val="001F5B05"/>
    <w:rsid w:val="00204023"/>
    <w:rsid w:val="00204D7C"/>
    <w:rsid w:val="00214114"/>
    <w:rsid w:val="00216861"/>
    <w:rsid w:val="0021713E"/>
    <w:rsid w:val="00222B91"/>
    <w:rsid w:val="002237B5"/>
    <w:rsid w:val="00232CEA"/>
    <w:rsid w:val="00241E75"/>
    <w:rsid w:val="00252602"/>
    <w:rsid w:val="00252964"/>
    <w:rsid w:val="00270EC8"/>
    <w:rsid w:val="00276E54"/>
    <w:rsid w:val="00287861"/>
    <w:rsid w:val="00292AEF"/>
    <w:rsid w:val="002A71A4"/>
    <w:rsid w:val="002B5B6A"/>
    <w:rsid w:val="002B5D5C"/>
    <w:rsid w:val="002C34B3"/>
    <w:rsid w:val="002D02B3"/>
    <w:rsid w:val="002D143B"/>
    <w:rsid w:val="002D2080"/>
    <w:rsid w:val="002D25AE"/>
    <w:rsid w:val="002D388A"/>
    <w:rsid w:val="002D6D0B"/>
    <w:rsid w:val="002D728F"/>
    <w:rsid w:val="002D7EBC"/>
    <w:rsid w:val="002E130E"/>
    <w:rsid w:val="002F1179"/>
    <w:rsid w:val="002F180D"/>
    <w:rsid w:val="002F5F96"/>
    <w:rsid w:val="00304F75"/>
    <w:rsid w:val="00325659"/>
    <w:rsid w:val="00326462"/>
    <w:rsid w:val="0034243D"/>
    <w:rsid w:val="00356838"/>
    <w:rsid w:val="003602E7"/>
    <w:rsid w:val="003673CB"/>
    <w:rsid w:val="003755DF"/>
    <w:rsid w:val="0037749A"/>
    <w:rsid w:val="003801C4"/>
    <w:rsid w:val="00393DD3"/>
    <w:rsid w:val="003A5769"/>
    <w:rsid w:val="003B6C64"/>
    <w:rsid w:val="003B7499"/>
    <w:rsid w:val="003C2A9F"/>
    <w:rsid w:val="003D121A"/>
    <w:rsid w:val="003D148C"/>
    <w:rsid w:val="003D5731"/>
    <w:rsid w:val="003E012E"/>
    <w:rsid w:val="003E313A"/>
    <w:rsid w:val="003E6BE1"/>
    <w:rsid w:val="003F06BB"/>
    <w:rsid w:val="003F3A91"/>
    <w:rsid w:val="00400C05"/>
    <w:rsid w:val="00402E02"/>
    <w:rsid w:val="004047BC"/>
    <w:rsid w:val="00405DD8"/>
    <w:rsid w:val="0042305A"/>
    <w:rsid w:val="004328C2"/>
    <w:rsid w:val="004460FA"/>
    <w:rsid w:val="00454F26"/>
    <w:rsid w:val="00456881"/>
    <w:rsid w:val="00461ACA"/>
    <w:rsid w:val="00462ACE"/>
    <w:rsid w:val="00463E45"/>
    <w:rsid w:val="0046651F"/>
    <w:rsid w:val="00481AD6"/>
    <w:rsid w:val="00497223"/>
    <w:rsid w:val="004C37DE"/>
    <w:rsid w:val="004C5DA7"/>
    <w:rsid w:val="004C6928"/>
    <w:rsid w:val="004C77D1"/>
    <w:rsid w:val="004D0C09"/>
    <w:rsid w:val="004D457F"/>
    <w:rsid w:val="004D51D1"/>
    <w:rsid w:val="004F142E"/>
    <w:rsid w:val="004F7F16"/>
    <w:rsid w:val="0050371D"/>
    <w:rsid w:val="0050601F"/>
    <w:rsid w:val="00520553"/>
    <w:rsid w:val="0053764D"/>
    <w:rsid w:val="0055088D"/>
    <w:rsid w:val="005620FF"/>
    <w:rsid w:val="00562FC5"/>
    <w:rsid w:val="005738C1"/>
    <w:rsid w:val="005B35AE"/>
    <w:rsid w:val="005D1E24"/>
    <w:rsid w:val="005E071D"/>
    <w:rsid w:val="005F112F"/>
    <w:rsid w:val="005F278B"/>
    <w:rsid w:val="00627503"/>
    <w:rsid w:val="006305D5"/>
    <w:rsid w:val="006314BA"/>
    <w:rsid w:val="006355E8"/>
    <w:rsid w:val="006403E1"/>
    <w:rsid w:val="00655301"/>
    <w:rsid w:val="00656B1A"/>
    <w:rsid w:val="00666D8A"/>
    <w:rsid w:val="00670E2C"/>
    <w:rsid w:val="00673CE3"/>
    <w:rsid w:val="00675966"/>
    <w:rsid w:val="00686E01"/>
    <w:rsid w:val="00687BBD"/>
    <w:rsid w:val="00691C4E"/>
    <w:rsid w:val="00694B2D"/>
    <w:rsid w:val="006D5D27"/>
    <w:rsid w:val="006F54A2"/>
    <w:rsid w:val="007060E2"/>
    <w:rsid w:val="00710DF7"/>
    <w:rsid w:val="00711E13"/>
    <w:rsid w:val="00712FB3"/>
    <w:rsid w:val="00712FF6"/>
    <w:rsid w:val="007155B6"/>
    <w:rsid w:val="007317AF"/>
    <w:rsid w:val="00734066"/>
    <w:rsid w:val="00736549"/>
    <w:rsid w:val="007406C5"/>
    <w:rsid w:val="00750B9B"/>
    <w:rsid w:val="007737A5"/>
    <w:rsid w:val="00773ACC"/>
    <w:rsid w:val="007749BA"/>
    <w:rsid w:val="00785FDE"/>
    <w:rsid w:val="00794D48"/>
    <w:rsid w:val="00795591"/>
    <w:rsid w:val="007978EC"/>
    <w:rsid w:val="007A73FC"/>
    <w:rsid w:val="007B4EA2"/>
    <w:rsid w:val="007C1AF0"/>
    <w:rsid w:val="007C411C"/>
    <w:rsid w:val="007C61E8"/>
    <w:rsid w:val="007C7617"/>
    <w:rsid w:val="007D3357"/>
    <w:rsid w:val="007D6AF2"/>
    <w:rsid w:val="007E7E35"/>
    <w:rsid w:val="007F193B"/>
    <w:rsid w:val="007F7E3B"/>
    <w:rsid w:val="00812CBE"/>
    <w:rsid w:val="00833653"/>
    <w:rsid w:val="008373D3"/>
    <w:rsid w:val="00837C18"/>
    <w:rsid w:val="0086630B"/>
    <w:rsid w:val="008A006D"/>
    <w:rsid w:val="008A0589"/>
    <w:rsid w:val="008A513F"/>
    <w:rsid w:val="008A595E"/>
    <w:rsid w:val="008B0BD9"/>
    <w:rsid w:val="008C1C53"/>
    <w:rsid w:val="00907A6C"/>
    <w:rsid w:val="00920E66"/>
    <w:rsid w:val="00932029"/>
    <w:rsid w:val="009330F0"/>
    <w:rsid w:val="009340DC"/>
    <w:rsid w:val="00952C46"/>
    <w:rsid w:val="009661A1"/>
    <w:rsid w:val="00972664"/>
    <w:rsid w:val="00976C2E"/>
    <w:rsid w:val="00976CDF"/>
    <w:rsid w:val="00981FCF"/>
    <w:rsid w:val="009B1E53"/>
    <w:rsid w:val="009B515A"/>
    <w:rsid w:val="009B53CC"/>
    <w:rsid w:val="009C0295"/>
    <w:rsid w:val="009C26C6"/>
    <w:rsid w:val="009E4553"/>
    <w:rsid w:val="009E666A"/>
    <w:rsid w:val="009F4B23"/>
    <w:rsid w:val="00A0414F"/>
    <w:rsid w:val="00A05321"/>
    <w:rsid w:val="00A05DA0"/>
    <w:rsid w:val="00A116D5"/>
    <w:rsid w:val="00A47CB2"/>
    <w:rsid w:val="00A504B6"/>
    <w:rsid w:val="00A516A9"/>
    <w:rsid w:val="00A6496C"/>
    <w:rsid w:val="00A742B0"/>
    <w:rsid w:val="00A760D6"/>
    <w:rsid w:val="00A77779"/>
    <w:rsid w:val="00A811E6"/>
    <w:rsid w:val="00A81638"/>
    <w:rsid w:val="00A91EC3"/>
    <w:rsid w:val="00A963AF"/>
    <w:rsid w:val="00AC6703"/>
    <w:rsid w:val="00AD054F"/>
    <w:rsid w:val="00AE31B1"/>
    <w:rsid w:val="00AE3CA8"/>
    <w:rsid w:val="00AF561B"/>
    <w:rsid w:val="00B07E96"/>
    <w:rsid w:val="00B11D30"/>
    <w:rsid w:val="00B23602"/>
    <w:rsid w:val="00B63A35"/>
    <w:rsid w:val="00B76464"/>
    <w:rsid w:val="00B82DEB"/>
    <w:rsid w:val="00B9221A"/>
    <w:rsid w:val="00BB779E"/>
    <w:rsid w:val="00BD20B1"/>
    <w:rsid w:val="00BF5CFF"/>
    <w:rsid w:val="00BF6F19"/>
    <w:rsid w:val="00C01455"/>
    <w:rsid w:val="00C13407"/>
    <w:rsid w:val="00C156C9"/>
    <w:rsid w:val="00C333F7"/>
    <w:rsid w:val="00C551B3"/>
    <w:rsid w:val="00C73EDD"/>
    <w:rsid w:val="00C74998"/>
    <w:rsid w:val="00C80485"/>
    <w:rsid w:val="00C90622"/>
    <w:rsid w:val="00CB0201"/>
    <w:rsid w:val="00CE00C0"/>
    <w:rsid w:val="00CE65BC"/>
    <w:rsid w:val="00CF5353"/>
    <w:rsid w:val="00CF5C27"/>
    <w:rsid w:val="00CF73DD"/>
    <w:rsid w:val="00D02CF0"/>
    <w:rsid w:val="00D157AF"/>
    <w:rsid w:val="00D271C6"/>
    <w:rsid w:val="00D27EF9"/>
    <w:rsid w:val="00D27F1F"/>
    <w:rsid w:val="00D31071"/>
    <w:rsid w:val="00D37E98"/>
    <w:rsid w:val="00D41E72"/>
    <w:rsid w:val="00D45272"/>
    <w:rsid w:val="00D5075E"/>
    <w:rsid w:val="00D64327"/>
    <w:rsid w:val="00D663B4"/>
    <w:rsid w:val="00D72097"/>
    <w:rsid w:val="00D7628B"/>
    <w:rsid w:val="00D854B2"/>
    <w:rsid w:val="00D8699E"/>
    <w:rsid w:val="00DB129C"/>
    <w:rsid w:val="00DD0646"/>
    <w:rsid w:val="00DD1E5D"/>
    <w:rsid w:val="00DE504A"/>
    <w:rsid w:val="00E03573"/>
    <w:rsid w:val="00E05B7C"/>
    <w:rsid w:val="00E063E3"/>
    <w:rsid w:val="00E07EAC"/>
    <w:rsid w:val="00E15ECF"/>
    <w:rsid w:val="00E35E81"/>
    <w:rsid w:val="00E465DF"/>
    <w:rsid w:val="00E500B9"/>
    <w:rsid w:val="00E57D39"/>
    <w:rsid w:val="00E609E7"/>
    <w:rsid w:val="00E63F29"/>
    <w:rsid w:val="00E66D98"/>
    <w:rsid w:val="00E72BAD"/>
    <w:rsid w:val="00E840F8"/>
    <w:rsid w:val="00E949FF"/>
    <w:rsid w:val="00EA4280"/>
    <w:rsid w:val="00EB1050"/>
    <w:rsid w:val="00EB3E22"/>
    <w:rsid w:val="00EC3F07"/>
    <w:rsid w:val="00ED0BA3"/>
    <w:rsid w:val="00ED173D"/>
    <w:rsid w:val="00ED17CA"/>
    <w:rsid w:val="00ED6F4B"/>
    <w:rsid w:val="00EE03C8"/>
    <w:rsid w:val="00EF6A3B"/>
    <w:rsid w:val="00F0070F"/>
    <w:rsid w:val="00F11AB4"/>
    <w:rsid w:val="00F13CD6"/>
    <w:rsid w:val="00F376B5"/>
    <w:rsid w:val="00F53088"/>
    <w:rsid w:val="00F60F38"/>
    <w:rsid w:val="00F64563"/>
    <w:rsid w:val="00F76BE0"/>
    <w:rsid w:val="00F80614"/>
    <w:rsid w:val="00F83E91"/>
    <w:rsid w:val="00F86450"/>
    <w:rsid w:val="00F90807"/>
    <w:rsid w:val="00F917D6"/>
    <w:rsid w:val="00FA3BAA"/>
    <w:rsid w:val="00FA4EAA"/>
    <w:rsid w:val="00FB3603"/>
    <w:rsid w:val="00FB4D80"/>
    <w:rsid w:val="00FC30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7BBD"/>
    <w:pPr>
      <w:jc w:val="both"/>
    </w:pPr>
  </w:style>
  <w:style w:type="paragraph" w:styleId="Nagwek1">
    <w:name w:val="heading 1"/>
    <w:basedOn w:val="Normalny"/>
    <w:link w:val="Nagwek1Znak"/>
    <w:uiPriority w:val="99"/>
    <w:qFormat/>
    <w:rsid w:val="009340DC"/>
    <w:pPr>
      <w:keepNext/>
      <w:numPr>
        <w:numId w:val="1"/>
      </w:numPr>
      <w:spacing w:before="100" w:beforeAutospacing="1" w:after="100" w:afterAutospacing="1" w:line="240" w:lineRule="auto"/>
      <w:outlineLvl w:val="0"/>
    </w:pPr>
    <w:rPr>
      <w:rFonts w:ascii="Times New Roman" w:eastAsia="Times New Roman" w:hAnsi="Times New Roman" w:cs="Times New Roman"/>
      <w:b/>
      <w:bCs/>
      <w:kern w:val="36"/>
      <w:sz w:val="32"/>
      <w:szCs w:val="48"/>
      <w:lang w:eastAsia="pl-PL"/>
    </w:rPr>
  </w:style>
  <w:style w:type="paragraph" w:styleId="Nagwek2">
    <w:name w:val="heading 2"/>
    <w:basedOn w:val="Normalny"/>
    <w:link w:val="Nagwek2Znak"/>
    <w:uiPriority w:val="99"/>
    <w:qFormat/>
    <w:rsid w:val="00D8699E"/>
    <w:pPr>
      <w:keepNext/>
      <w:numPr>
        <w:ilvl w:val="1"/>
        <w:numId w:val="1"/>
      </w:numPr>
      <w:spacing w:before="100" w:beforeAutospacing="1" w:after="100" w:afterAutospacing="1" w:line="240" w:lineRule="auto"/>
      <w:outlineLvl w:val="1"/>
    </w:pPr>
    <w:rPr>
      <w:rFonts w:eastAsia="Times New Roman" w:cs="Times New Roman"/>
      <w:b/>
      <w:bCs/>
      <w:szCs w:val="36"/>
      <w:lang w:eastAsia="pl-PL"/>
    </w:rPr>
  </w:style>
  <w:style w:type="paragraph" w:styleId="Nagwek3">
    <w:name w:val="heading 3"/>
    <w:basedOn w:val="Normalny"/>
    <w:link w:val="Nagwek3Znak"/>
    <w:uiPriority w:val="99"/>
    <w:qFormat/>
    <w:rsid w:val="00D8699E"/>
    <w:pPr>
      <w:keepNext/>
      <w:numPr>
        <w:ilvl w:val="2"/>
        <w:numId w:val="1"/>
      </w:numPr>
      <w:spacing w:before="198" w:after="0" w:line="240" w:lineRule="auto"/>
      <w:outlineLvl w:val="2"/>
    </w:pPr>
    <w:rPr>
      <w:rFonts w:ascii="Times New Roman" w:eastAsia="Times New Roman" w:hAnsi="Times New Roman" w:cs="Times New Roman"/>
      <w:b/>
      <w:bCs/>
      <w:i/>
      <w:szCs w:val="27"/>
      <w:lang w:eastAsia="pl-PL"/>
    </w:rPr>
  </w:style>
  <w:style w:type="paragraph" w:styleId="Nagwek4">
    <w:name w:val="heading 4"/>
    <w:basedOn w:val="Normalny"/>
    <w:link w:val="Nagwek4Znak"/>
    <w:uiPriority w:val="99"/>
    <w:qFormat/>
    <w:rsid w:val="00972664"/>
    <w:pPr>
      <w:keepNext/>
      <w:numPr>
        <w:ilvl w:val="3"/>
        <w:numId w:val="1"/>
      </w:numPr>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Textbody"/>
    <w:link w:val="Nagwek5Znak"/>
    <w:uiPriority w:val="99"/>
    <w:qFormat/>
    <w:rsid w:val="009340DC"/>
    <w:pPr>
      <w:keepNext/>
      <w:widowControl w:val="0"/>
      <w:numPr>
        <w:ilvl w:val="4"/>
        <w:numId w:val="1"/>
      </w:numPr>
      <w:suppressAutoHyphens/>
      <w:autoSpaceDN w:val="0"/>
      <w:spacing w:before="240" w:after="120" w:line="360" w:lineRule="auto"/>
      <w:textAlignment w:val="baseline"/>
      <w:outlineLvl w:val="4"/>
    </w:pPr>
    <w:rPr>
      <w:rFonts w:ascii="Arial" w:eastAsia="Times New Roman" w:hAnsi="Arial" w:cs="Arial"/>
      <w:b/>
      <w:bCs/>
      <w:kern w:val="3"/>
      <w:sz w:val="24"/>
      <w:szCs w:val="24"/>
      <w:lang w:eastAsia="zh-CN"/>
    </w:rPr>
  </w:style>
  <w:style w:type="paragraph" w:styleId="Nagwek6">
    <w:name w:val="heading 6"/>
    <w:basedOn w:val="Normalny"/>
    <w:next w:val="Textbody"/>
    <w:link w:val="Nagwek6Znak"/>
    <w:uiPriority w:val="99"/>
    <w:qFormat/>
    <w:rsid w:val="009340DC"/>
    <w:pPr>
      <w:keepNext/>
      <w:widowControl w:val="0"/>
      <w:numPr>
        <w:ilvl w:val="5"/>
        <w:numId w:val="1"/>
      </w:numPr>
      <w:suppressAutoHyphens/>
      <w:autoSpaceDN w:val="0"/>
      <w:spacing w:before="240" w:after="120" w:line="360" w:lineRule="auto"/>
      <w:textAlignment w:val="baseline"/>
      <w:outlineLvl w:val="5"/>
    </w:pPr>
    <w:rPr>
      <w:rFonts w:ascii="Arial" w:eastAsia="Times New Roman" w:hAnsi="Arial" w:cs="Arial"/>
      <w:b/>
      <w:bCs/>
      <w:kern w:val="3"/>
      <w:sz w:val="21"/>
      <w:szCs w:val="21"/>
      <w:lang w:eastAsia="zh-CN"/>
    </w:rPr>
  </w:style>
  <w:style w:type="paragraph" w:styleId="Nagwek7">
    <w:name w:val="heading 7"/>
    <w:basedOn w:val="Normalny"/>
    <w:next w:val="Textbody"/>
    <w:link w:val="Nagwek7Znak"/>
    <w:uiPriority w:val="99"/>
    <w:qFormat/>
    <w:rsid w:val="009340DC"/>
    <w:pPr>
      <w:keepNext/>
      <w:widowControl w:val="0"/>
      <w:numPr>
        <w:ilvl w:val="6"/>
        <w:numId w:val="1"/>
      </w:numPr>
      <w:suppressAutoHyphens/>
      <w:autoSpaceDN w:val="0"/>
      <w:spacing w:before="240" w:after="120" w:line="360" w:lineRule="auto"/>
      <w:textAlignment w:val="baseline"/>
      <w:outlineLvl w:val="6"/>
    </w:pPr>
    <w:rPr>
      <w:rFonts w:ascii="Arial" w:eastAsia="Times New Roman" w:hAnsi="Arial" w:cs="Arial"/>
      <w:b/>
      <w:bCs/>
      <w:kern w:val="3"/>
      <w:sz w:val="21"/>
      <w:szCs w:val="21"/>
      <w:lang w:eastAsia="zh-CN"/>
    </w:rPr>
  </w:style>
  <w:style w:type="paragraph" w:styleId="Nagwek8">
    <w:name w:val="heading 8"/>
    <w:basedOn w:val="Normalny"/>
    <w:next w:val="Textbody"/>
    <w:link w:val="Nagwek8Znak"/>
    <w:uiPriority w:val="99"/>
    <w:qFormat/>
    <w:rsid w:val="009340DC"/>
    <w:pPr>
      <w:keepNext/>
      <w:widowControl w:val="0"/>
      <w:numPr>
        <w:ilvl w:val="7"/>
        <w:numId w:val="1"/>
      </w:numPr>
      <w:suppressAutoHyphens/>
      <w:autoSpaceDN w:val="0"/>
      <w:spacing w:before="240" w:after="120" w:line="360" w:lineRule="auto"/>
      <w:textAlignment w:val="baseline"/>
      <w:outlineLvl w:val="7"/>
    </w:pPr>
    <w:rPr>
      <w:rFonts w:ascii="Arial" w:eastAsia="Times New Roman" w:hAnsi="Arial" w:cs="Arial"/>
      <w:b/>
      <w:bCs/>
      <w:kern w:val="3"/>
      <w:sz w:val="21"/>
      <w:szCs w:val="21"/>
      <w:lang w:eastAsia="zh-CN"/>
    </w:rPr>
  </w:style>
  <w:style w:type="paragraph" w:styleId="Nagwek9">
    <w:name w:val="heading 9"/>
    <w:basedOn w:val="Normalny"/>
    <w:next w:val="Normalny"/>
    <w:link w:val="Nagwek9Znak"/>
    <w:uiPriority w:val="9"/>
    <w:unhideWhenUsed/>
    <w:qFormat/>
    <w:rsid w:val="009340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972664"/>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9"/>
    <w:rsid w:val="009340DC"/>
    <w:rPr>
      <w:rFonts w:ascii="Times New Roman" w:eastAsia="Times New Roman" w:hAnsi="Times New Roman" w:cs="Times New Roman"/>
      <w:b/>
      <w:bCs/>
      <w:kern w:val="36"/>
      <w:sz w:val="32"/>
      <w:szCs w:val="48"/>
      <w:lang w:eastAsia="pl-PL"/>
    </w:rPr>
  </w:style>
  <w:style w:type="character" w:customStyle="1" w:styleId="Nagwek2Znak">
    <w:name w:val="Nagłówek 2 Znak"/>
    <w:basedOn w:val="Domylnaczcionkaakapitu"/>
    <w:link w:val="Nagwek2"/>
    <w:uiPriority w:val="99"/>
    <w:rsid w:val="00D8699E"/>
    <w:rPr>
      <w:rFonts w:eastAsia="Times New Roman" w:cs="Times New Roman"/>
      <w:b/>
      <w:bCs/>
      <w:szCs w:val="36"/>
      <w:lang w:eastAsia="pl-PL"/>
    </w:rPr>
  </w:style>
  <w:style w:type="character" w:customStyle="1" w:styleId="Nagwek3Znak">
    <w:name w:val="Nagłówek 3 Znak"/>
    <w:basedOn w:val="Domylnaczcionkaakapitu"/>
    <w:link w:val="Nagwek3"/>
    <w:uiPriority w:val="99"/>
    <w:rsid w:val="00D8699E"/>
    <w:rPr>
      <w:rFonts w:ascii="Times New Roman" w:eastAsia="Times New Roman" w:hAnsi="Times New Roman" w:cs="Times New Roman"/>
      <w:b/>
      <w:bCs/>
      <w:i/>
      <w:szCs w:val="27"/>
      <w:lang w:eastAsia="pl-PL"/>
    </w:rPr>
  </w:style>
  <w:style w:type="character" w:customStyle="1" w:styleId="Nagwek4Znak">
    <w:name w:val="Nagłówek 4 Znak"/>
    <w:basedOn w:val="Domylnaczcionkaakapitu"/>
    <w:link w:val="Nagwek4"/>
    <w:uiPriority w:val="99"/>
    <w:rsid w:val="00972664"/>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unhideWhenUsed/>
    <w:rsid w:val="00972664"/>
    <w:rPr>
      <w:color w:val="000080"/>
      <w:u w:val="single"/>
    </w:rPr>
  </w:style>
  <w:style w:type="character" w:styleId="UyteHipercze">
    <w:name w:val="FollowedHyperlink"/>
    <w:basedOn w:val="Domylnaczcionkaakapitu"/>
    <w:uiPriority w:val="99"/>
    <w:semiHidden/>
    <w:unhideWhenUsed/>
    <w:rsid w:val="00972664"/>
    <w:rPr>
      <w:color w:val="800000"/>
      <w:u w:val="single"/>
    </w:rPr>
  </w:style>
  <w:style w:type="paragraph" w:customStyle="1" w:styleId="lista">
    <w:name w:val="lista"/>
    <w:basedOn w:val="Normalny"/>
    <w:rsid w:val="00972664"/>
    <w:pPr>
      <w:spacing w:before="100"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10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0DF7"/>
  </w:style>
  <w:style w:type="paragraph" w:styleId="Stopka">
    <w:name w:val="footer"/>
    <w:basedOn w:val="Normalny"/>
    <w:link w:val="StopkaZnak"/>
    <w:uiPriority w:val="99"/>
    <w:unhideWhenUsed/>
    <w:rsid w:val="00710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0DF7"/>
  </w:style>
  <w:style w:type="paragraph" w:styleId="Tekstdymka">
    <w:name w:val="Balloon Text"/>
    <w:basedOn w:val="Normalny"/>
    <w:link w:val="TekstdymkaZnak"/>
    <w:uiPriority w:val="99"/>
    <w:semiHidden/>
    <w:unhideWhenUsed/>
    <w:rsid w:val="00710D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0DF7"/>
    <w:rPr>
      <w:rFonts w:ascii="Tahoma" w:hAnsi="Tahoma" w:cs="Tahoma"/>
      <w:sz w:val="16"/>
      <w:szCs w:val="16"/>
    </w:rPr>
  </w:style>
  <w:style w:type="character" w:customStyle="1" w:styleId="Nagwek5Znak">
    <w:name w:val="Nagłówek 5 Znak"/>
    <w:basedOn w:val="Domylnaczcionkaakapitu"/>
    <w:link w:val="Nagwek5"/>
    <w:uiPriority w:val="99"/>
    <w:rsid w:val="009340DC"/>
    <w:rPr>
      <w:rFonts w:ascii="Arial" w:eastAsia="Times New Roman" w:hAnsi="Arial" w:cs="Arial"/>
      <w:b/>
      <w:bCs/>
      <w:kern w:val="3"/>
      <w:sz w:val="24"/>
      <w:szCs w:val="24"/>
      <w:lang w:eastAsia="zh-CN"/>
    </w:rPr>
  </w:style>
  <w:style w:type="character" w:customStyle="1" w:styleId="Nagwek6Znak">
    <w:name w:val="Nagłówek 6 Znak"/>
    <w:basedOn w:val="Domylnaczcionkaakapitu"/>
    <w:link w:val="Nagwek6"/>
    <w:uiPriority w:val="99"/>
    <w:rsid w:val="009340DC"/>
    <w:rPr>
      <w:rFonts w:ascii="Arial" w:eastAsia="Times New Roman" w:hAnsi="Arial" w:cs="Arial"/>
      <w:b/>
      <w:bCs/>
      <w:kern w:val="3"/>
      <w:sz w:val="21"/>
      <w:szCs w:val="21"/>
      <w:lang w:eastAsia="zh-CN"/>
    </w:rPr>
  </w:style>
  <w:style w:type="character" w:customStyle="1" w:styleId="Nagwek7Znak">
    <w:name w:val="Nagłówek 7 Znak"/>
    <w:basedOn w:val="Domylnaczcionkaakapitu"/>
    <w:link w:val="Nagwek7"/>
    <w:uiPriority w:val="99"/>
    <w:rsid w:val="009340DC"/>
    <w:rPr>
      <w:rFonts w:ascii="Arial" w:eastAsia="Times New Roman" w:hAnsi="Arial" w:cs="Arial"/>
      <w:b/>
      <w:bCs/>
      <w:kern w:val="3"/>
      <w:sz w:val="21"/>
      <w:szCs w:val="21"/>
      <w:lang w:eastAsia="zh-CN"/>
    </w:rPr>
  </w:style>
  <w:style w:type="character" w:customStyle="1" w:styleId="Nagwek8Znak">
    <w:name w:val="Nagłówek 8 Znak"/>
    <w:basedOn w:val="Domylnaczcionkaakapitu"/>
    <w:link w:val="Nagwek8"/>
    <w:uiPriority w:val="99"/>
    <w:rsid w:val="009340DC"/>
    <w:rPr>
      <w:rFonts w:ascii="Arial" w:eastAsia="Times New Roman" w:hAnsi="Arial" w:cs="Arial"/>
      <w:b/>
      <w:bCs/>
      <w:kern w:val="3"/>
      <w:sz w:val="21"/>
      <w:szCs w:val="21"/>
      <w:lang w:eastAsia="zh-CN"/>
    </w:rPr>
  </w:style>
  <w:style w:type="paragraph" w:customStyle="1" w:styleId="Standard">
    <w:name w:val="Standard"/>
    <w:link w:val="StandardZnak"/>
    <w:uiPriority w:val="99"/>
    <w:rsid w:val="009340DC"/>
    <w:pPr>
      <w:widowControl w:val="0"/>
      <w:suppressAutoHyphens/>
      <w:autoSpaceDN w:val="0"/>
      <w:spacing w:after="0" w:line="36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uiPriority w:val="99"/>
    <w:rsid w:val="009340DC"/>
    <w:pPr>
      <w:spacing w:after="120"/>
    </w:pPr>
  </w:style>
  <w:style w:type="paragraph" w:customStyle="1" w:styleId="Heading10">
    <w:name w:val="Heading 10"/>
    <w:basedOn w:val="Normalny"/>
    <w:next w:val="Textbody"/>
    <w:uiPriority w:val="99"/>
    <w:rsid w:val="009340DC"/>
    <w:pPr>
      <w:keepNext/>
      <w:widowControl w:val="0"/>
      <w:suppressAutoHyphens/>
      <w:autoSpaceDN w:val="0"/>
      <w:spacing w:before="240" w:after="120" w:line="360" w:lineRule="auto"/>
      <w:textAlignment w:val="baseline"/>
      <w:outlineLvl w:val="8"/>
    </w:pPr>
    <w:rPr>
      <w:rFonts w:ascii="Arial" w:eastAsia="Times New Roman" w:hAnsi="Arial" w:cs="Arial"/>
      <w:b/>
      <w:bCs/>
      <w:kern w:val="3"/>
      <w:sz w:val="21"/>
      <w:szCs w:val="21"/>
      <w:lang w:eastAsia="zh-CN"/>
    </w:rPr>
  </w:style>
  <w:style w:type="character" w:customStyle="1" w:styleId="StandardZnak">
    <w:name w:val="Standard Znak"/>
    <w:basedOn w:val="Domylnaczcionkaakapitu"/>
    <w:link w:val="Standard"/>
    <w:uiPriority w:val="99"/>
    <w:rsid w:val="009340DC"/>
    <w:rPr>
      <w:rFonts w:ascii="Times New Roman" w:eastAsia="Times New Roman" w:hAnsi="Times New Roman" w:cs="Times New Roman"/>
      <w:kern w:val="3"/>
      <w:sz w:val="24"/>
      <w:szCs w:val="24"/>
      <w:lang w:eastAsia="zh-CN"/>
    </w:rPr>
  </w:style>
  <w:style w:type="character" w:styleId="Pogrubienie">
    <w:name w:val="Strong"/>
    <w:basedOn w:val="Domylnaczcionkaakapitu"/>
    <w:uiPriority w:val="99"/>
    <w:qFormat/>
    <w:rsid w:val="009340DC"/>
    <w:rPr>
      <w:b/>
      <w:bCs/>
    </w:rPr>
  </w:style>
  <w:style w:type="paragraph" w:styleId="Tekstpodstawowy">
    <w:name w:val="Body Text"/>
    <w:basedOn w:val="Normalny"/>
    <w:link w:val="TekstpodstawowyZnak"/>
    <w:uiPriority w:val="99"/>
    <w:semiHidden/>
    <w:rsid w:val="009340DC"/>
    <w:pPr>
      <w:widowControl w:val="0"/>
      <w:suppressAutoHyphens/>
      <w:spacing w:after="120" w:line="360" w:lineRule="auto"/>
    </w:pPr>
    <w:rPr>
      <w:rFonts w:ascii="Times New Roman" w:eastAsia="Arial Unicode MS" w:hAnsi="Times New Roman" w:cs="Times New Roman"/>
      <w:kern w:val="1"/>
      <w:sz w:val="24"/>
      <w:szCs w:val="24"/>
      <w:lang w:eastAsia="ar-SA"/>
    </w:rPr>
  </w:style>
  <w:style w:type="character" w:customStyle="1" w:styleId="TekstpodstawowyZnak">
    <w:name w:val="Tekst podstawowy Znak"/>
    <w:basedOn w:val="Domylnaczcionkaakapitu"/>
    <w:link w:val="Tekstpodstawowy"/>
    <w:uiPriority w:val="99"/>
    <w:semiHidden/>
    <w:rsid w:val="009340DC"/>
    <w:rPr>
      <w:rFonts w:ascii="Times New Roman" w:eastAsia="Arial Unicode MS" w:hAnsi="Times New Roman" w:cs="Times New Roman"/>
      <w:kern w:val="1"/>
      <w:sz w:val="24"/>
      <w:szCs w:val="24"/>
      <w:lang w:eastAsia="ar-SA"/>
    </w:rPr>
  </w:style>
  <w:style w:type="numbering" w:customStyle="1" w:styleId="WWOutlineListStyle">
    <w:name w:val="WW_OutlineListStyle"/>
    <w:rsid w:val="009340DC"/>
    <w:pPr>
      <w:numPr>
        <w:numId w:val="2"/>
      </w:numPr>
    </w:pPr>
  </w:style>
  <w:style w:type="numbering" w:customStyle="1" w:styleId="WW8Num24">
    <w:name w:val="WW8Num24"/>
    <w:rsid w:val="009340DC"/>
    <w:pPr>
      <w:numPr>
        <w:numId w:val="3"/>
      </w:numPr>
    </w:pPr>
  </w:style>
  <w:style w:type="character" w:customStyle="1" w:styleId="Nagwek9Znak">
    <w:name w:val="Nagłówek 9 Znak"/>
    <w:basedOn w:val="Domylnaczcionkaakapitu"/>
    <w:link w:val="Nagwek9"/>
    <w:uiPriority w:val="9"/>
    <w:rsid w:val="009340DC"/>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B0BD9"/>
    <w:pPr>
      <w:ind w:left="720"/>
      <w:contextualSpacing/>
    </w:pPr>
  </w:style>
  <w:style w:type="paragraph" w:styleId="Legenda">
    <w:name w:val="caption"/>
    <w:basedOn w:val="Normalny"/>
    <w:next w:val="Normalny"/>
    <w:uiPriority w:val="35"/>
    <w:unhideWhenUsed/>
    <w:qFormat/>
    <w:rsid w:val="00CF5C27"/>
    <w:pPr>
      <w:spacing w:line="240" w:lineRule="auto"/>
    </w:pPr>
    <w:rPr>
      <w:b/>
      <w:bCs/>
      <w:color w:val="4F81BD" w:themeColor="accent1"/>
      <w:sz w:val="18"/>
      <w:szCs w:val="18"/>
    </w:rPr>
  </w:style>
  <w:style w:type="table" w:styleId="Tabela-Siatka">
    <w:name w:val="Table Grid"/>
    <w:basedOn w:val="Standardowy"/>
    <w:uiPriority w:val="59"/>
    <w:rsid w:val="00D271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39"/>
    <w:semiHidden/>
    <w:unhideWhenUsed/>
    <w:qFormat/>
    <w:rsid w:val="0046651F"/>
    <w:pPr>
      <w:keepLines/>
      <w:numPr>
        <w:numId w:val="0"/>
      </w:numPr>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Spistreci1">
    <w:name w:val="toc 1"/>
    <w:basedOn w:val="Normalny"/>
    <w:next w:val="Normalny"/>
    <w:autoRedefine/>
    <w:uiPriority w:val="39"/>
    <w:unhideWhenUsed/>
    <w:rsid w:val="0046651F"/>
    <w:pPr>
      <w:spacing w:after="100"/>
    </w:pPr>
  </w:style>
  <w:style w:type="paragraph" w:styleId="Spistreci2">
    <w:name w:val="toc 2"/>
    <w:basedOn w:val="Normalny"/>
    <w:next w:val="Normalny"/>
    <w:autoRedefine/>
    <w:uiPriority w:val="39"/>
    <w:unhideWhenUsed/>
    <w:rsid w:val="0046651F"/>
    <w:pPr>
      <w:spacing w:after="100"/>
      <w:ind w:left="220"/>
    </w:pPr>
  </w:style>
  <w:style w:type="paragraph" w:styleId="Spistreci3">
    <w:name w:val="toc 3"/>
    <w:basedOn w:val="Normalny"/>
    <w:next w:val="Normalny"/>
    <w:autoRedefine/>
    <w:uiPriority w:val="39"/>
    <w:unhideWhenUsed/>
    <w:rsid w:val="0046651F"/>
    <w:pPr>
      <w:spacing w:after="100"/>
      <w:ind w:left="440"/>
    </w:pPr>
  </w:style>
  <w:style w:type="paragraph" w:customStyle="1" w:styleId="pchartheadcmt">
    <w:name w:val="pchart_headcmt"/>
    <w:basedOn w:val="Normalny"/>
    <w:rsid w:val="00CE65B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pchartsubheadcmt">
    <w:name w:val="pchart_subheadcmt"/>
    <w:basedOn w:val="Normalny"/>
    <w:rsid w:val="00CE65B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pchartbodycmt">
    <w:name w:val="pchart_bodycmt"/>
    <w:basedOn w:val="Normalny"/>
    <w:rsid w:val="00CE65B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value">
    <w:name w:val="value"/>
    <w:basedOn w:val="Domylnaczcionkaakapitu"/>
    <w:rsid w:val="007D3357"/>
  </w:style>
  <w:style w:type="character" w:customStyle="1" w:styleId="shorttext">
    <w:name w:val="short_text"/>
    <w:basedOn w:val="Domylnaczcionkaakapitu"/>
    <w:rsid w:val="00DD1E5D"/>
  </w:style>
  <w:style w:type="paragraph" w:customStyle="1" w:styleId="Default">
    <w:name w:val="Default"/>
    <w:rsid w:val="00FB3603"/>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87BBD"/>
    <w:pPr>
      <w:jc w:val="both"/>
    </w:pPr>
  </w:style>
  <w:style w:type="paragraph" w:styleId="Nagwek1">
    <w:name w:val="heading 1"/>
    <w:basedOn w:val="Normalny"/>
    <w:link w:val="Nagwek1Znak"/>
    <w:uiPriority w:val="99"/>
    <w:qFormat/>
    <w:rsid w:val="009340DC"/>
    <w:pPr>
      <w:keepNext/>
      <w:numPr>
        <w:numId w:val="1"/>
      </w:numPr>
      <w:spacing w:before="100" w:beforeAutospacing="1" w:after="100" w:afterAutospacing="1" w:line="240" w:lineRule="auto"/>
      <w:outlineLvl w:val="0"/>
    </w:pPr>
    <w:rPr>
      <w:rFonts w:ascii="Times New Roman" w:eastAsia="Times New Roman" w:hAnsi="Times New Roman" w:cs="Times New Roman"/>
      <w:b/>
      <w:bCs/>
      <w:kern w:val="36"/>
      <w:sz w:val="32"/>
      <w:szCs w:val="48"/>
      <w:lang w:eastAsia="pl-PL"/>
    </w:rPr>
  </w:style>
  <w:style w:type="paragraph" w:styleId="Nagwek2">
    <w:name w:val="heading 2"/>
    <w:basedOn w:val="Normalny"/>
    <w:link w:val="Nagwek2Znak"/>
    <w:uiPriority w:val="99"/>
    <w:qFormat/>
    <w:rsid w:val="00D8699E"/>
    <w:pPr>
      <w:keepNext/>
      <w:numPr>
        <w:ilvl w:val="1"/>
        <w:numId w:val="1"/>
      </w:numPr>
      <w:spacing w:before="100" w:beforeAutospacing="1" w:after="100" w:afterAutospacing="1" w:line="240" w:lineRule="auto"/>
      <w:outlineLvl w:val="1"/>
    </w:pPr>
    <w:rPr>
      <w:rFonts w:eastAsia="Times New Roman" w:cs="Times New Roman"/>
      <w:b/>
      <w:bCs/>
      <w:szCs w:val="36"/>
      <w:lang w:eastAsia="pl-PL"/>
    </w:rPr>
  </w:style>
  <w:style w:type="paragraph" w:styleId="Nagwek3">
    <w:name w:val="heading 3"/>
    <w:basedOn w:val="Normalny"/>
    <w:link w:val="Nagwek3Znak"/>
    <w:uiPriority w:val="99"/>
    <w:qFormat/>
    <w:rsid w:val="00D8699E"/>
    <w:pPr>
      <w:keepNext/>
      <w:numPr>
        <w:ilvl w:val="2"/>
        <w:numId w:val="1"/>
      </w:numPr>
      <w:spacing w:before="198" w:after="0" w:line="240" w:lineRule="auto"/>
      <w:outlineLvl w:val="2"/>
    </w:pPr>
    <w:rPr>
      <w:rFonts w:ascii="Times New Roman" w:eastAsia="Times New Roman" w:hAnsi="Times New Roman" w:cs="Times New Roman"/>
      <w:b/>
      <w:bCs/>
      <w:i/>
      <w:szCs w:val="27"/>
      <w:lang w:eastAsia="pl-PL"/>
    </w:rPr>
  </w:style>
  <w:style w:type="paragraph" w:styleId="Nagwek4">
    <w:name w:val="heading 4"/>
    <w:basedOn w:val="Normalny"/>
    <w:link w:val="Nagwek4Znak"/>
    <w:uiPriority w:val="99"/>
    <w:qFormat/>
    <w:rsid w:val="00972664"/>
    <w:pPr>
      <w:keepNext/>
      <w:numPr>
        <w:ilvl w:val="3"/>
        <w:numId w:val="1"/>
      </w:numPr>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Textbody"/>
    <w:link w:val="Nagwek5Znak"/>
    <w:uiPriority w:val="99"/>
    <w:qFormat/>
    <w:rsid w:val="009340DC"/>
    <w:pPr>
      <w:keepNext/>
      <w:widowControl w:val="0"/>
      <w:numPr>
        <w:ilvl w:val="4"/>
        <w:numId w:val="1"/>
      </w:numPr>
      <w:suppressAutoHyphens/>
      <w:autoSpaceDN w:val="0"/>
      <w:spacing w:before="240" w:after="120" w:line="360" w:lineRule="auto"/>
      <w:textAlignment w:val="baseline"/>
      <w:outlineLvl w:val="4"/>
    </w:pPr>
    <w:rPr>
      <w:rFonts w:ascii="Arial" w:eastAsia="Times New Roman" w:hAnsi="Arial" w:cs="Arial"/>
      <w:b/>
      <w:bCs/>
      <w:kern w:val="3"/>
      <w:sz w:val="24"/>
      <w:szCs w:val="24"/>
      <w:lang w:eastAsia="zh-CN"/>
    </w:rPr>
  </w:style>
  <w:style w:type="paragraph" w:styleId="Nagwek6">
    <w:name w:val="heading 6"/>
    <w:basedOn w:val="Normalny"/>
    <w:next w:val="Textbody"/>
    <w:link w:val="Nagwek6Znak"/>
    <w:uiPriority w:val="99"/>
    <w:qFormat/>
    <w:rsid w:val="009340DC"/>
    <w:pPr>
      <w:keepNext/>
      <w:widowControl w:val="0"/>
      <w:numPr>
        <w:ilvl w:val="5"/>
        <w:numId w:val="1"/>
      </w:numPr>
      <w:suppressAutoHyphens/>
      <w:autoSpaceDN w:val="0"/>
      <w:spacing w:before="240" w:after="120" w:line="360" w:lineRule="auto"/>
      <w:textAlignment w:val="baseline"/>
      <w:outlineLvl w:val="5"/>
    </w:pPr>
    <w:rPr>
      <w:rFonts w:ascii="Arial" w:eastAsia="Times New Roman" w:hAnsi="Arial" w:cs="Arial"/>
      <w:b/>
      <w:bCs/>
      <w:kern w:val="3"/>
      <w:sz w:val="21"/>
      <w:szCs w:val="21"/>
      <w:lang w:eastAsia="zh-CN"/>
    </w:rPr>
  </w:style>
  <w:style w:type="paragraph" w:styleId="Nagwek7">
    <w:name w:val="heading 7"/>
    <w:basedOn w:val="Normalny"/>
    <w:next w:val="Textbody"/>
    <w:link w:val="Nagwek7Znak"/>
    <w:uiPriority w:val="99"/>
    <w:qFormat/>
    <w:rsid w:val="009340DC"/>
    <w:pPr>
      <w:keepNext/>
      <w:widowControl w:val="0"/>
      <w:numPr>
        <w:ilvl w:val="6"/>
        <w:numId w:val="1"/>
      </w:numPr>
      <w:suppressAutoHyphens/>
      <w:autoSpaceDN w:val="0"/>
      <w:spacing w:before="240" w:after="120" w:line="360" w:lineRule="auto"/>
      <w:textAlignment w:val="baseline"/>
      <w:outlineLvl w:val="6"/>
    </w:pPr>
    <w:rPr>
      <w:rFonts w:ascii="Arial" w:eastAsia="Times New Roman" w:hAnsi="Arial" w:cs="Arial"/>
      <w:b/>
      <w:bCs/>
      <w:kern w:val="3"/>
      <w:sz w:val="21"/>
      <w:szCs w:val="21"/>
      <w:lang w:eastAsia="zh-CN"/>
    </w:rPr>
  </w:style>
  <w:style w:type="paragraph" w:styleId="Nagwek8">
    <w:name w:val="heading 8"/>
    <w:basedOn w:val="Normalny"/>
    <w:next w:val="Textbody"/>
    <w:link w:val="Nagwek8Znak"/>
    <w:uiPriority w:val="99"/>
    <w:qFormat/>
    <w:rsid w:val="009340DC"/>
    <w:pPr>
      <w:keepNext/>
      <w:widowControl w:val="0"/>
      <w:numPr>
        <w:ilvl w:val="7"/>
        <w:numId w:val="1"/>
      </w:numPr>
      <w:suppressAutoHyphens/>
      <w:autoSpaceDN w:val="0"/>
      <w:spacing w:before="240" w:after="120" w:line="360" w:lineRule="auto"/>
      <w:textAlignment w:val="baseline"/>
      <w:outlineLvl w:val="7"/>
    </w:pPr>
    <w:rPr>
      <w:rFonts w:ascii="Arial" w:eastAsia="Times New Roman" w:hAnsi="Arial" w:cs="Arial"/>
      <w:b/>
      <w:bCs/>
      <w:kern w:val="3"/>
      <w:sz w:val="21"/>
      <w:szCs w:val="21"/>
      <w:lang w:eastAsia="zh-CN"/>
    </w:rPr>
  </w:style>
  <w:style w:type="paragraph" w:styleId="Nagwek9">
    <w:name w:val="heading 9"/>
    <w:basedOn w:val="Normalny"/>
    <w:next w:val="Normalny"/>
    <w:link w:val="Nagwek9Znak"/>
    <w:uiPriority w:val="9"/>
    <w:unhideWhenUsed/>
    <w:qFormat/>
    <w:rsid w:val="009340DC"/>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972664"/>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9"/>
    <w:rsid w:val="009340DC"/>
    <w:rPr>
      <w:rFonts w:ascii="Times New Roman" w:eastAsia="Times New Roman" w:hAnsi="Times New Roman" w:cs="Times New Roman"/>
      <w:b/>
      <w:bCs/>
      <w:kern w:val="36"/>
      <w:sz w:val="32"/>
      <w:szCs w:val="48"/>
      <w:lang w:eastAsia="pl-PL"/>
    </w:rPr>
  </w:style>
  <w:style w:type="character" w:customStyle="1" w:styleId="Nagwek2Znak">
    <w:name w:val="Nagłówek 2 Znak"/>
    <w:basedOn w:val="Domylnaczcionkaakapitu"/>
    <w:link w:val="Nagwek2"/>
    <w:uiPriority w:val="99"/>
    <w:rsid w:val="00D8699E"/>
    <w:rPr>
      <w:rFonts w:eastAsia="Times New Roman" w:cs="Times New Roman"/>
      <w:b/>
      <w:bCs/>
      <w:szCs w:val="36"/>
      <w:lang w:eastAsia="pl-PL"/>
    </w:rPr>
  </w:style>
  <w:style w:type="character" w:customStyle="1" w:styleId="Nagwek3Znak">
    <w:name w:val="Nagłówek 3 Znak"/>
    <w:basedOn w:val="Domylnaczcionkaakapitu"/>
    <w:link w:val="Nagwek3"/>
    <w:uiPriority w:val="99"/>
    <w:rsid w:val="00D8699E"/>
    <w:rPr>
      <w:rFonts w:ascii="Times New Roman" w:eastAsia="Times New Roman" w:hAnsi="Times New Roman" w:cs="Times New Roman"/>
      <w:b/>
      <w:bCs/>
      <w:i/>
      <w:szCs w:val="27"/>
      <w:lang w:eastAsia="pl-PL"/>
    </w:rPr>
  </w:style>
  <w:style w:type="character" w:customStyle="1" w:styleId="Nagwek4Znak">
    <w:name w:val="Nagłówek 4 Znak"/>
    <w:basedOn w:val="Domylnaczcionkaakapitu"/>
    <w:link w:val="Nagwek4"/>
    <w:uiPriority w:val="99"/>
    <w:rsid w:val="00972664"/>
    <w:rPr>
      <w:rFonts w:ascii="Times New Roman" w:eastAsia="Times New Roman" w:hAnsi="Times New Roman" w:cs="Times New Roman"/>
      <w:b/>
      <w:bCs/>
      <w:sz w:val="24"/>
      <w:szCs w:val="24"/>
      <w:lang w:eastAsia="pl-PL"/>
    </w:rPr>
  </w:style>
  <w:style w:type="character" w:styleId="Hipercze">
    <w:name w:val="Hyperlink"/>
    <w:basedOn w:val="Domylnaczcionkaakapitu"/>
    <w:uiPriority w:val="99"/>
    <w:unhideWhenUsed/>
    <w:rsid w:val="00972664"/>
    <w:rPr>
      <w:color w:val="000080"/>
      <w:u w:val="single"/>
    </w:rPr>
  </w:style>
  <w:style w:type="character" w:styleId="UyteHipercze">
    <w:name w:val="FollowedHyperlink"/>
    <w:basedOn w:val="Domylnaczcionkaakapitu"/>
    <w:uiPriority w:val="99"/>
    <w:semiHidden/>
    <w:unhideWhenUsed/>
    <w:rsid w:val="00972664"/>
    <w:rPr>
      <w:color w:val="800000"/>
      <w:u w:val="single"/>
    </w:rPr>
  </w:style>
  <w:style w:type="paragraph" w:customStyle="1" w:styleId="lista">
    <w:name w:val="lista"/>
    <w:basedOn w:val="Normalny"/>
    <w:rsid w:val="00972664"/>
    <w:pPr>
      <w:spacing w:before="100" w:beforeAutospacing="1" w:after="119"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710DF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10DF7"/>
  </w:style>
  <w:style w:type="paragraph" w:styleId="Stopka">
    <w:name w:val="footer"/>
    <w:basedOn w:val="Normalny"/>
    <w:link w:val="StopkaZnak"/>
    <w:uiPriority w:val="99"/>
    <w:unhideWhenUsed/>
    <w:rsid w:val="00710DF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0DF7"/>
  </w:style>
  <w:style w:type="paragraph" w:styleId="Tekstdymka">
    <w:name w:val="Balloon Text"/>
    <w:basedOn w:val="Normalny"/>
    <w:link w:val="TekstdymkaZnak"/>
    <w:uiPriority w:val="99"/>
    <w:semiHidden/>
    <w:unhideWhenUsed/>
    <w:rsid w:val="00710DF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10DF7"/>
    <w:rPr>
      <w:rFonts w:ascii="Tahoma" w:hAnsi="Tahoma" w:cs="Tahoma"/>
      <w:sz w:val="16"/>
      <w:szCs w:val="16"/>
    </w:rPr>
  </w:style>
  <w:style w:type="character" w:customStyle="1" w:styleId="Nagwek5Znak">
    <w:name w:val="Nagłówek 5 Znak"/>
    <w:basedOn w:val="Domylnaczcionkaakapitu"/>
    <w:link w:val="Nagwek5"/>
    <w:uiPriority w:val="99"/>
    <w:rsid w:val="009340DC"/>
    <w:rPr>
      <w:rFonts w:ascii="Arial" w:eastAsia="Times New Roman" w:hAnsi="Arial" w:cs="Arial"/>
      <w:b/>
      <w:bCs/>
      <w:kern w:val="3"/>
      <w:sz w:val="24"/>
      <w:szCs w:val="24"/>
      <w:lang w:eastAsia="zh-CN"/>
    </w:rPr>
  </w:style>
  <w:style w:type="character" w:customStyle="1" w:styleId="Nagwek6Znak">
    <w:name w:val="Nagłówek 6 Znak"/>
    <w:basedOn w:val="Domylnaczcionkaakapitu"/>
    <w:link w:val="Nagwek6"/>
    <w:uiPriority w:val="99"/>
    <w:rsid w:val="009340DC"/>
    <w:rPr>
      <w:rFonts w:ascii="Arial" w:eastAsia="Times New Roman" w:hAnsi="Arial" w:cs="Arial"/>
      <w:b/>
      <w:bCs/>
      <w:kern w:val="3"/>
      <w:sz w:val="21"/>
      <w:szCs w:val="21"/>
      <w:lang w:eastAsia="zh-CN"/>
    </w:rPr>
  </w:style>
  <w:style w:type="character" w:customStyle="1" w:styleId="Nagwek7Znak">
    <w:name w:val="Nagłówek 7 Znak"/>
    <w:basedOn w:val="Domylnaczcionkaakapitu"/>
    <w:link w:val="Nagwek7"/>
    <w:uiPriority w:val="99"/>
    <w:rsid w:val="009340DC"/>
    <w:rPr>
      <w:rFonts w:ascii="Arial" w:eastAsia="Times New Roman" w:hAnsi="Arial" w:cs="Arial"/>
      <w:b/>
      <w:bCs/>
      <w:kern w:val="3"/>
      <w:sz w:val="21"/>
      <w:szCs w:val="21"/>
      <w:lang w:eastAsia="zh-CN"/>
    </w:rPr>
  </w:style>
  <w:style w:type="character" w:customStyle="1" w:styleId="Nagwek8Znak">
    <w:name w:val="Nagłówek 8 Znak"/>
    <w:basedOn w:val="Domylnaczcionkaakapitu"/>
    <w:link w:val="Nagwek8"/>
    <w:uiPriority w:val="99"/>
    <w:rsid w:val="009340DC"/>
    <w:rPr>
      <w:rFonts w:ascii="Arial" w:eastAsia="Times New Roman" w:hAnsi="Arial" w:cs="Arial"/>
      <w:b/>
      <w:bCs/>
      <w:kern w:val="3"/>
      <w:sz w:val="21"/>
      <w:szCs w:val="21"/>
      <w:lang w:eastAsia="zh-CN"/>
    </w:rPr>
  </w:style>
  <w:style w:type="paragraph" w:customStyle="1" w:styleId="Standard">
    <w:name w:val="Standard"/>
    <w:link w:val="StandardZnak"/>
    <w:uiPriority w:val="99"/>
    <w:rsid w:val="009340DC"/>
    <w:pPr>
      <w:widowControl w:val="0"/>
      <w:suppressAutoHyphens/>
      <w:autoSpaceDN w:val="0"/>
      <w:spacing w:after="0" w:line="360" w:lineRule="auto"/>
      <w:textAlignment w:val="baseline"/>
    </w:pPr>
    <w:rPr>
      <w:rFonts w:ascii="Times New Roman" w:eastAsia="Times New Roman" w:hAnsi="Times New Roman" w:cs="Times New Roman"/>
      <w:kern w:val="3"/>
      <w:sz w:val="24"/>
      <w:szCs w:val="24"/>
      <w:lang w:eastAsia="zh-CN"/>
    </w:rPr>
  </w:style>
  <w:style w:type="paragraph" w:customStyle="1" w:styleId="Textbody">
    <w:name w:val="Text body"/>
    <w:basedOn w:val="Standard"/>
    <w:uiPriority w:val="99"/>
    <w:rsid w:val="009340DC"/>
    <w:pPr>
      <w:spacing w:after="120"/>
    </w:pPr>
  </w:style>
  <w:style w:type="paragraph" w:customStyle="1" w:styleId="Heading10">
    <w:name w:val="Heading 10"/>
    <w:basedOn w:val="Normalny"/>
    <w:next w:val="Textbody"/>
    <w:uiPriority w:val="99"/>
    <w:rsid w:val="009340DC"/>
    <w:pPr>
      <w:keepNext/>
      <w:widowControl w:val="0"/>
      <w:suppressAutoHyphens/>
      <w:autoSpaceDN w:val="0"/>
      <w:spacing w:before="240" w:after="120" w:line="360" w:lineRule="auto"/>
      <w:textAlignment w:val="baseline"/>
      <w:outlineLvl w:val="8"/>
    </w:pPr>
    <w:rPr>
      <w:rFonts w:ascii="Arial" w:eastAsia="Times New Roman" w:hAnsi="Arial" w:cs="Arial"/>
      <w:b/>
      <w:bCs/>
      <w:kern w:val="3"/>
      <w:sz w:val="21"/>
      <w:szCs w:val="21"/>
      <w:lang w:eastAsia="zh-CN"/>
    </w:rPr>
  </w:style>
  <w:style w:type="character" w:customStyle="1" w:styleId="StandardZnak">
    <w:name w:val="Standard Znak"/>
    <w:basedOn w:val="Domylnaczcionkaakapitu"/>
    <w:link w:val="Standard"/>
    <w:uiPriority w:val="99"/>
    <w:rsid w:val="009340DC"/>
    <w:rPr>
      <w:rFonts w:ascii="Times New Roman" w:eastAsia="Times New Roman" w:hAnsi="Times New Roman" w:cs="Times New Roman"/>
      <w:kern w:val="3"/>
      <w:sz w:val="24"/>
      <w:szCs w:val="24"/>
      <w:lang w:eastAsia="zh-CN"/>
    </w:rPr>
  </w:style>
  <w:style w:type="character" w:styleId="Pogrubienie">
    <w:name w:val="Strong"/>
    <w:basedOn w:val="Domylnaczcionkaakapitu"/>
    <w:uiPriority w:val="99"/>
    <w:qFormat/>
    <w:rsid w:val="009340DC"/>
    <w:rPr>
      <w:b/>
      <w:bCs/>
    </w:rPr>
  </w:style>
  <w:style w:type="paragraph" w:styleId="Tekstpodstawowy">
    <w:name w:val="Body Text"/>
    <w:basedOn w:val="Normalny"/>
    <w:link w:val="TekstpodstawowyZnak"/>
    <w:uiPriority w:val="99"/>
    <w:semiHidden/>
    <w:rsid w:val="009340DC"/>
    <w:pPr>
      <w:widowControl w:val="0"/>
      <w:suppressAutoHyphens/>
      <w:spacing w:after="120" w:line="360" w:lineRule="auto"/>
    </w:pPr>
    <w:rPr>
      <w:rFonts w:ascii="Times New Roman" w:eastAsia="Arial Unicode MS" w:hAnsi="Times New Roman" w:cs="Times New Roman"/>
      <w:kern w:val="1"/>
      <w:sz w:val="24"/>
      <w:szCs w:val="24"/>
      <w:lang w:eastAsia="ar-SA"/>
    </w:rPr>
  </w:style>
  <w:style w:type="character" w:customStyle="1" w:styleId="TekstpodstawowyZnak">
    <w:name w:val="Tekst podstawowy Znak"/>
    <w:basedOn w:val="Domylnaczcionkaakapitu"/>
    <w:link w:val="Tekstpodstawowy"/>
    <w:uiPriority w:val="99"/>
    <w:semiHidden/>
    <w:rsid w:val="009340DC"/>
    <w:rPr>
      <w:rFonts w:ascii="Times New Roman" w:eastAsia="Arial Unicode MS" w:hAnsi="Times New Roman" w:cs="Times New Roman"/>
      <w:kern w:val="1"/>
      <w:sz w:val="24"/>
      <w:szCs w:val="24"/>
      <w:lang w:eastAsia="ar-SA"/>
    </w:rPr>
  </w:style>
  <w:style w:type="numbering" w:customStyle="1" w:styleId="WWOutlineListStyle">
    <w:name w:val="WW_OutlineListStyle"/>
    <w:rsid w:val="009340DC"/>
    <w:pPr>
      <w:numPr>
        <w:numId w:val="2"/>
      </w:numPr>
    </w:pPr>
  </w:style>
  <w:style w:type="numbering" w:customStyle="1" w:styleId="WW8Num24">
    <w:name w:val="WW8Num24"/>
    <w:rsid w:val="009340DC"/>
    <w:pPr>
      <w:numPr>
        <w:numId w:val="3"/>
      </w:numPr>
    </w:pPr>
  </w:style>
  <w:style w:type="character" w:customStyle="1" w:styleId="Nagwek9Znak">
    <w:name w:val="Nagłówek 9 Znak"/>
    <w:basedOn w:val="Domylnaczcionkaakapitu"/>
    <w:link w:val="Nagwek9"/>
    <w:uiPriority w:val="9"/>
    <w:rsid w:val="009340DC"/>
    <w:rPr>
      <w:rFonts w:asciiTheme="majorHAnsi" w:eastAsiaTheme="majorEastAsia" w:hAnsiTheme="majorHAnsi" w:cstheme="majorBidi"/>
      <w:i/>
      <w:iCs/>
      <w:color w:val="404040" w:themeColor="text1" w:themeTint="BF"/>
      <w:sz w:val="20"/>
      <w:szCs w:val="20"/>
    </w:rPr>
  </w:style>
  <w:style w:type="paragraph" w:styleId="Akapitzlist">
    <w:name w:val="List Paragraph"/>
    <w:basedOn w:val="Normalny"/>
    <w:uiPriority w:val="34"/>
    <w:qFormat/>
    <w:rsid w:val="008B0BD9"/>
    <w:pPr>
      <w:ind w:left="720"/>
      <w:contextualSpacing/>
    </w:pPr>
  </w:style>
  <w:style w:type="paragraph" w:styleId="Legenda">
    <w:name w:val="caption"/>
    <w:basedOn w:val="Normalny"/>
    <w:next w:val="Normalny"/>
    <w:uiPriority w:val="35"/>
    <w:unhideWhenUsed/>
    <w:qFormat/>
    <w:rsid w:val="00CF5C27"/>
    <w:pPr>
      <w:spacing w:line="240" w:lineRule="auto"/>
    </w:pPr>
    <w:rPr>
      <w:b/>
      <w:bCs/>
      <w:color w:val="4F81BD" w:themeColor="accent1"/>
      <w:sz w:val="18"/>
      <w:szCs w:val="18"/>
    </w:rPr>
  </w:style>
  <w:style w:type="table" w:styleId="Tabela-Siatka">
    <w:name w:val="Table Grid"/>
    <w:basedOn w:val="Standardowy"/>
    <w:uiPriority w:val="59"/>
    <w:rsid w:val="00D271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spisutreci">
    <w:name w:val="TOC Heading"/>
    <w:basedOn w:val="Nagwek1"/>
    <w:next w:val="Normalny"/>
    <w:uiPriority w:val="39"/>
    <w:semiHidden/>
    <w:unhideWhenUsed/>
    <w:qFormat/>
    <w:rsid w:val="0046651F"/>
    <w:pPr>
      <w:keepLines/>
      <w:numPr>
        <w:numId w:val="0"/>
      </w:numPr>
      <w:spacing w:before="480" w:beforeAutospacing="0" w:after="0" w:afterAutospacing="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Spistreci1">
    <w:name w:val="toc 1"/>
    <w:basedOn w:val="Normalny"/>
    <w:next w:val="Normalny"/>
    <w:autoRedefine/>
    <w:uiPriority w:val="39"/>
    <w:unhideWhenUsed/>
    <w:rsid w:val="0046651F"/>
    <w:pPr>
      <w:spacing w:after="100"/>
    </w:pPr>
  </w:style>
  <w:style w:type="paragraph" w:styleId="Spistreci2">
    <w:name w:val="toc 2"/>
    <w:basedOn w:val="Normalny"/>
    <w:next w:val="Normalny"/>
    <w:autoRedefine/>
    <w:uiPriority w:val="39"/>
    <w:unhideWhenUsed/>
    <w:rsid w:val="0046651F"/>
    <w:pPr>
      <w:spacing w:after="100"/>
      <w:ind w:left="220"/>
    </w:pPr>
  </w:style>
  <w:style w:type="paragraph" w:styleId="Spistreci3">
    <w:name w:val="toc 3"/>
    <w:basedOn w:val="Normalny"/>
    <w:next w:val="Normalny"/>
    <w:autoRedefine/>
    <w:uiPriority w:val="39"/>
    <w:unhideWhenUsed/>
    <w:rsid w:val="0046651F"/>
    <w:pPr>
      <w:spacing w:after="100"/>
      <w:ind w:left="440"/>
    </w:pPr>
  </w:style>
  <w:style w:type="paragraph" w:customStyle="1" w:styleId="pchartheadcmt">
    <w:name w:val="pchart_headcmt"/>
    <w:basedOn w:val="Normalny"/>
    <w:rsid w:val="00CE65B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pchartsubheadcmt">
    <w:name w:val="pchart_subheadcmt"/>
    <w:basedOn w:val="Normalny"/>
    <w:rsid w:val="00CE65B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paragraph" w:customStyle="1" w:styleId="pchartbodycmt">
    <w:name w:val="pchart_bodycmt"/>
    <w:basedOn w:val="Normalny"/>
    <w:rsid w:val="00CE65BC"/>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value">
    <w:name w:val="value"/>
    <w:basedOn w:val="Domylnaczcionkaakapitu"/>
    <w:rsid w:val="007D3357"/>
  </w:style>
  <w:style w:type="character" w:customStyle="1" w:styleId="shorttext">
    <w:name w:val="short_text"/>
    <w:basedOn w:val="Domylnaczcionkaakapitu"/>
    <w:rsid w:val="00DD1E5D"/>
  </w:style>
  <w:style w:type="paragraph" w:customStyle="1" w:styleId="Default">
    <w:name w:val="Default"/>
    <w:rsid w:val="00FB3603"/>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892803">
      <w:bodyDiv w:val="1"/>
      <w:marLeft w:val="0"/>
      <w:marRight w:val="0"/>
      <w:marTop w:val="0"/>
      <w:marBottom w:val="0"/>
      <w:divBdr>
        <w:top w:val="none" w:sz="0" w:space="0" w:color="auto"/>
        <w:left w:val="none" w:sz="0" w:space="0" w:color="auto"/>
        <w:bottom w:val="none" w:sz="0" w:space="0" w:color="auto"/>
        <w:right w:val="none" w:sz="0" w:space="0" w:color="auto"/>
      </w:divBdr>
    </w:div>
    <w:div w:id="172499339">
      <w:bodyDiv w:val="1"/>
      <w:marLeft w:val="0"/>
      <w:marRight w:val="0"/>
      <w:marTop w:val="0"/>
      <w:marBottom w:val="0"/>
      <w:divBdr>
        <w:top w:val="none" w:sz="0" w:space="0" w:color="auto"/>
        <w:left w:val="none" w:sz="0" w:space="0" w:color="auto"/>
        <w:bottom w:val="none" w:sz="0" w:space="0" w:color="auto"/>
        <w:right w:val="none" w:sz="0" w:space="0" w:color="auto"/>
      </w:divBdr>
      <w:divsChild>
        <w:div w:id="776945538">
          <w:marLeft w:val="0"/>
          <w:marRight w:val="0"/>
          <w:marTop w:val="0"/>
          <w:marBottom w:val="0"/>
          <w:divBdr>
            <w:top w:val="none" w:sz="0" w:space="0" w:color="auto"/>
            <w:left w:val="none" w:sz="0" w:space="0" w:color="auto"/>
            <w:bottom w:val="none" w:sz="0" w:space="0" w:color="auto"/>
            <w:right w:val="none" w:sz="0" w:space="0" w:color="auto"/>
          </w:divBdr>
        </w:div>
        <w:div w:id="631054827">
          <w:marLeft w:val="0"/>
          <w:marRight w:val="0"/>
          <w:marTop w:val="0"/>
          <w:marBottom w:val="0"/>
          <w:divBdr>
            <w:top w:val="none" w:sz="0" w:space="0" w:color="auto"/>
            <w:left w:val="none" w:sz="0" w:space="0" w:color="auto"/>
            <w:bottom w:val="none" w:sz="0" w:space="0" w:color="auto"/>
            <w:right w:val="none" w:sz="0" w:space="0" w:color="auto"/>
          </w:divBdr>
        </w:div>
        <w:div w:id="1390494841">
          <w:marLeft w:val="0"/>
          <w:marRight w:val="0"/>
          <w:marTop w:val="0"/>
          <w:marBottom w:val="0"/>
          <w:divBdr>
            <w:top w:val="none" w:sz="0" w:space="0" w:color="auto"/>
            <w:left w:val="none" w:sz="0" w:space="0" w:color="auto"/>
            <w:bottom w:val="none" w:sz="0" w:space="0" w:color="auto"/>
            <w:right w:val="none" w:sz="0" w:space="0" w:color="auto"/>
          </w:divBdr>
        </w:div>
        <w:div w:id="380983026">
          <w:marLeft w:val="0"/>
          <w:marRight w:val="0"/>
          <w:marTop w:val="0"/>
          <w:marBottom w:val="0"/>
          <w:divBdr>
            <w:top w:val="none" w:sz="0" w:space="0" w:color="auto"/>
            <w:left w:val="none" w:sz="0" w:space="0" w:color="auto"/>
            <w:bottom w:val="none" w:sz="0" w:space="0" w:color="auto"/>
            <w:right w:val="none" w:sz="0" w:space="0" w:color="auto"/>
          </w:divBdr>
        </w:div>
        <w:div w:id="487483014">
          <w:marLeft w:val="0"/>
          <w:marRight w:val="0"/>
          <w:marTop w:val="0"/>
          <w:marBottom w:val="0"/>
          <w:divBdr>
            <w:top w:val="none" w:sz="0" w:space="0" w:color="auto"/>
            <w:left w:val="none" w:sz="0" w:space="0" w:color="auto"/>
            <w:bottom w:val="none" w:sz="0" w:space="0" w:color="auto"/>
            <w:right w:val="none" w:sz="0" w:space="0" w:color="auto"/>
          </w:divBdr>
        </w:div>
        <w:div w:id="989286430">
          <w:marLeft w:val="0"/>
          <w:marRight w:val="0"/>
          <w:marTop w:val="0"/>
          <w:marBottom w:val="0"/>
          <w:divBdr>
            <w:top w:val="none" w:sz="0" w:space="0" w:color="auto"/>
            <w:left w:val="none" w:sz="0" w:space="0" w:color="auto"/>
            <w:bottom w:val="none" w:sz="0" w:space="0" w:color="auto"/>
            <w:right w:val="none" w:sz="0" w:space="0" w:color="auto"/>
          </w:divBdr>
        </w:div>
        <w:div w:id="596135671">
          <w:marLeft w:val="0"/>
          <w:marRight w:val="0"/>
          <w:marTop w:val="0"/>
          <w:marBottom w:val="0"/>
          <w:divBdr>
            <w:top w:val="none" w:sz="0" w:space="0" w:color="auto"/>
            <w:left w:val="none" w:sz="0" w:space="0" w:color="auto"/>
            <w:bottom w:val="none" w:sz="0" w:space="0" w:color="auto"/>
            <w:right w:val="none" w:sz="0" w:space="0" w:color="auto"/>
          </w:divBdr>
        </w:div>
      </w:divsChild>
    </w:div>
    <w:div w:id="297927245">
      <w:bodyDiv w:val="1"/>
      <w:marLeft w:val="0"/>
      <w:marRight w:val="0"/>
      <w:marTop w:val="0"/>
      <w:marBottom w:val="0"/>
      <w:divBdr>
        <w:top w:val="none" w:sz="0" w:space="0" w:color="auto"/>
        <w:left w:val="none" w:sz="0" w:space="0" w:color="auto"/>
        <w:bottom w:val="none" w:sz="0" w:space="0" w:color="auto"/>
        <w:right w:val="none" w:sz="0" w:space="0" w:color="auto"/>
      </w:divBdr>
      <w:divsChild>
        <w:div w:id="211843672">
          <w:marLeft w:val="0"/>
          <w:marRight w:val="0"/>
          <w:marTop w:val="0"/>
          <w:marBottom w:val="0"/>
          <w:divBdr>
            <w:top w:val="none" w:sz="0" w:space="0" w:color="auto"/>
            <w:left w:val="none" w:sz="0" w:space="0" w:color="auto"/>
            <w:bottom w:val="none" w:sz="0" w:space="0" w:color="auto"/>
            <w:right w:val="none" w:sz="0" w:space="0" w:color="auto"/>
          </w:divBdr>
        </w:div>
        <w:div w:id="867646419">
          <w:marLeft w:val="0"/>
          <w:marRight w:val="0"/>
          <w:marTop w:val="0"/>
          <w:marBottom w:val="0"/>
          <w:divBdr>
            <w:top w:val="none" w:sz="0" w:space="0" w:color="auto"/>
            <w:left w:val="none" w:sz="0" w:space="0" w:color="auto"/>
            <w:bottom w:val="none" w:sz="0" w:space="0" w:color="auto"/>
            <w:right w:val="none" w:sz="0" w:space="0" w:color="auto"/>
          </w:divBdr>
        </w:div>
        <w:div w:id="468786074">
          <w:marLeft w:val="0"/>
          <w:marRight w:val="0"/>
          <w:marTop w:val="0"/>
          <w:marBottom w:val="0"/>
          <w:divBdr>
            <w:top w:val="none" w:sz="0" w:space="0" w:color="auto"/>
            <w:left w:val="none" w:sz="0" w:space="0" w:color="auto"/>
            <w:bottom w:val="none" w:sz="0" w:space="0" w:color="auto"/>
            <w:right w:val="none" w:sz="0" w:space="0" w:color="auto"/>
          </w:divBdr>
        </w:div>
      </w:divsChild>
    </w:div>
    <w:div w:id="521936981">
      <w:bodyDiv w:val="1"/>
      <w:marLeft w:val="0"/>
      <w:marRight w:val="0"/>
      <w:marTop w:val="0"/>
      <w:marBottom w:val="0"/>
      <w:divBdr>
        <w:top w:val="none" w:sz="0" w:space="0" w:color="auto"/>
        <w:left w:val="none" w:sz="0" w:space="0" w:color="auto"/>
        <w:bottom w:val="none" w:sz="0" w:space="0" w:color="auto"/>
        <w:right w:val="none" w:sz="0" w:space="0" w:color="auto"/>
      </w:divBdr>
    </w:div>
    <w:div w:id="707529324">
      <w:bodyDiv w:val="1"/>
      <w:marLeft w:val="0"/>
      <w:marRight w:val="0"/>
      <w:marTop w:val="0"/>
      <w:marBottom w:val="0"/>
      <w:divBdr>
        <w:top w:val="none" w:sz="0" w:space="0" w:color="auto"/>
        <w:left w:val="none" w:sz="0" w:space="0" w:color="auto"/>
        <w:bottom w:val="none" w:sz="0" w:space="0" w:color="auto"/>
        <w:right w:val="none" w:sz="0" w:space="0" w:color="auto"/>
      </w:divBdr>
    </w:div>
    <w:div w:id="762335164">
      <w:bodyDiv w:val="1"/>
      <w:marLeft w:val="0"/>
      <w:marRight w:val="0"/>
      <w:marTop w:val="0"/>
      <w:marBottom w:val="0"/>
      <w:divBdr>
        <w:top w:val="none" w:sz="0" w:space="0" w:color="auto"/>
        <w:left w:val="none" w:sz="0" w:space="0" w:color="auto"/>
        <w:bottom w:val="none" w:sz="0" w:space="0" w:color="auto"/>
        <w:right w:val="none" w:sz="0" w:space="0" w:color="auto"/>
      </w:divBdr>
    </w:div>
    <w:div w:id="870608488">
      <w:bodyDiv w:val="1"/>
      <w:marLeft w:val="0"/>
      <w:marRight w:val="0"/>
      <w:marTop w:val="0"/>
      <w:marBottom w:val="0"/>
      <w:divBdr>
        <w:top w:val="none" w:sz="0" w:space="0" w:color="auto"/>
        <w:left w:val="none" w:sz="0" w:space="0" w:color="auto"/>
        <w:bottom w:val="none" w:sz="0" w:space="0" w:color="auto"/>
        <w:right w:val="none" w:sz="0" w:space="0" w:color="auto"/>
      </w:divBdr>
    </w:div>
    <w:div w:id="971791356">
      <w:bodyDiv w:val="1"/>
      <w:marLeft w:val="0"/>
      <w:marRight w:val="0"/>
      <w:marTop w:val="0"/>
      <w:marBottom w:val="0"/>
      <w:divBdr>
        <w:top w:val="none" w:sz="0" w:space="0" w:color="auto"/>
        <w:left w:val="none" w:sz="0" w:space="0" w:color="auto"/>
        <w:bottom w:val="none" w:sz="0" w:space="0" w:color="auto"/>
        <w:right w:val="none" w:sz="0" w:space="0" w:color="auto"/>
      </w:divBdr>
    </w:div>
    <w:div w:id="984239269">
      <w:bodyDiv w:val="1"/>
      <w:marLeft w:val="0"/>
      <w:marRight w:val="0"/>
      <w:marTop w:val="0"/>
      <w:marBottom w:val="0"/>
      <w:divBdr>
        <w:top w:val="none" w:sz="0" w:space="0" w:color="auto"/>
        <w:left w:val="none" w:sz="0" w:space="0" w:color="auto"/>
        <w:bottom w:val="none" w:sz="0" w:space="0" w:color="auto"/>
        <w:right w:val="none" w:sz="0" w:space="0" w:color="auto"/>
      </w:divBdr>
    </w:div>
    <w:div w:id="1226258432">
      <w:bodyDiv w:val="1"/>
      <w:marLeft w:val="0"/>
      <w:marRight w:val="0"/>
      <w:marTop w:val="0"/>
      <w:marBottom w:val="0"/>
      <w:divBdr>
        <w:top w:val="none" w:sz="0" w:space="0" w:color="auto"/>
        <w:left w:val="none" w:sz="0" w:space="0" w:color="auto"/>
        <w:bottom w:val="none" w:sz="0" w:space="0" w:color="auto"/>
        <w:right w:val="none" w:sz="0" w:space="0" w:color="auto"/>
      </w:divBdr>
    </w:div>
    <w:div w:id="1369723480">
      <w:bodyDiv w:val="1"/>
      <w:marLeft w:val="0"/>
      <w:marRight w:val="0"/>
      <w:marTop w:val="0"/>
      <w:marBottom w:val="0"/>
      <w:divBdr>
        <w:top w:val="none" w:sz="0" w:space="0" w:color="auto"/>
        <w:left w:val="none" w:sz="0" w:space="0" w:color="auto"/>
        <w:bottom w:val="none" w:sz="0" w:space="0" w:color="auto"/>
        <w:right w:val="none" w:sz="0" w:space="0" w:color="auto"/>
      </w:divBdr>
    </w:div>
    <w:div w:id="1401059369">
      <w:bodyDiv w:val="1"/>
      <w:marLeft w:val="0"/>
      <w:marRight w:val="0"/>
      <w:marTop w:val="0"/>
      <w:marBottom w:val="0"/>
      <w:divBdr>
        <w:top w:val="none" w:sz="0" w:space="0" w:color="auto"/>
        <w:left w:val="none" w:sz="0" w:space="0" w:color="auto"/>
        <w:bottom w:val="none" w:sz="0" w:space="0" w:color="auto"/>
        <w:right w:val="none" w:sz="0" w:space="0" w:color="auto"/>
      </w:divBdr>
    </w:div>
    <w:div w:id="1651711699">
      <w:bodyDiv w:val="1"/>
      <w:marLeft w:val="0"/>
      <w:marRight w:val="0"/>
      <w:marTop w:val="0"/>
      <w:marBottom w:val="0"/>
      <w:divBdr>
        <w:top w:val="none" w:sz="0" w:space="0" w:color="auto"/>
        <w:left w:val="none" w:sz="0" w:space="0" w:color="auto"/>
        <w:bottom w:val="none" w:sz="0" w:space="0" w:color="auto"/>
        <w:right w:val="none" w:sz="0" w:space="0" w:color="auto"/>
      </w:divBdr>
    </w:div>
    <w:div w:id="1716152722">
      <w:bodyDiv w:val="1"/>
      <w:marLeft w:val="0"/>
      <w:marRight w:val="0"/>
      <w:marTop w:val="0"/>
      <w:marBottom w:val="0"/>
      <w:divBdr>
        <w:top w:val="none" w:sz="0" w:space="0" w:color="auto"/>
        <w:left w:val="none" w:sz="0" w:space="0" w:color="auto"/>
        <w:bottom w:val="none" w:sz="0" w:space="0" w:color="auto"/>
        <w:right w:val="none" w:sz="0" w:space="0" w:color="auto"/>
      </w:divBdr>
    </w:div>
    <w:div w:id="1797603228">
      <w:bodyDiv w:val="1"/>
      <w:marLeft w:val="0"/>
      <w:marRight w:val="0"/>
      <w:marTop w:val="0"/>
      <w:marBottom w:val="0"/>
      <w:divBdr>
        <w:top w:val="none" w:sz="0" w:space="0" w:color="auto"/>
        <w:left w:val="none" w:sz="0" w:space="0" w:color="auto"/>
        <w:bottom w:val="none" w:sz="0" w:space="0" w:color="auto"/>
        <w:right w:val="none" w:sz="0" w:space="0" w:color="auto"/>
      </w:divBdr>
    </w:div>
    <w:div w:id="1892495872">
      <w:bodyDiv w:val="1"/>
      <w:marLeft w:val="0"/>
      <w:marRight w:val="0"/>
      <w:marTop w:val="0"/>
      <w:marBottom w:val="0"/>
      <w:divBdr>
        <w:top w:val="none" w:sz="0" w:space="0" w:color="auto"/>
        <w:left w:val="none" w:sz="0" w:space="0" w:color="auto"/>
        <w:bottom w:val="none" w:sz="0" w:space="0" w:color="auto"/>
        <w:right w:val="none" w:sz="0" w:space="0" w:color="auto"/>
      </w:divBdr>
    </w:div>
    <w:div w:id="1972058602">
      <w:bodyDiv w:val="1"/>
      <w:marLeft w:val="0"/>
      <w:marRight w:val="0"/>
      <w:marTop w:val="0"/>
      <w:marBottom w:val="0"/>
      <w:divBdr>
        <w:top w:val="none" w:sz="0" w:space="0" w:color="auto"/>
        <w:left w:val="none" w:sz="0" w:space="0" w:color="auto"/>
        <w:bottom w:val="none" w:sz="0" w:space="0" w:color="auto"/>
        <w:right w:val="none" w:sz="0" w:space="0" w:color="auto"/>
      </w:divBdr>
    </w:div>
    <w:div w:id="2044085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5.emf"/><Relationship Id="rId2" Type="http://schemas.openxmlformats.org/officeDocument/2006/relationships/image" Target="media/image4.emf"/><Relationship Id="rId1" Type="http://schemas.openxmlformats.org/officeDocument/2006/relationships/image" Target="media/image3.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E7216-1D98-49CC-819D-22C652B1D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41</Pages>
  <Words>11200</Words>
  <Characters>67205</Characters>
  <Application>Microsoft Office Word</Application>
  <DocSecurity>0</DocSecurity>
  <Lines>560</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Grabowski</cp:lastModifiedBy>
  <cp:revision>4</cp:revision>
  <cp:lastPrinted>2013-06-18T06:29:00Z</cp:lastPrinted>
  <dcterms:created xsi:type="dcterms:W3CDTF">2013-06-27T06:36:00Z</dcterms:created>
  <dcterms:modified xsi:type="dcterms:W3CDTF">2013-07-05T14:45:00Z</dcterms:modified>
</cp:coreProperties>
</file>